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DFDFD"/>
  <w:body>
    <w:p w14:paraId="02A62406" w14:textId="7618D914" w:rsidR="00E97AD8" w:rsidRPr="00FF6E7C" w:rsidRDefault="00FF6E7C" w:rsidP="00FF6E7C">
      <w:pPr>
        <w:spacing w:line="276" w:lineRule="auto"/>
        <w:jc w:val="center"/>
        <w:rPr>
          <w:rFonts w:ascii="HGｺﾞｼｯｸM" w:eastAsia="HGｺﾞｼｯｸM" w:hAnsiTheme="minorEastAsia"/>
          <w:b/>
          <w:sz w:val="28"/>
          <w:szCs w:val="28"/>
        </w:rPr>
      </w:pPr>
      <w:r w:rsidRPr="00FF6E7C">
        <w:rPr>
          <w:rFonts w:ascii="HGｺﾞｼｯｸM" w:eastAsia="HGｺﾞｼｯｸM" w:hAnsiTheme="minorEastAsia" w:hint="eastAsia"/>
          <w:b/>
          <w:sz w:val="28"/>
          <w:szCs w:val="28"/>
        </w:rPr>
        <w:t>情報公開文書</w:t>
      </w:r>
      <w:r w:rsidR="00746913">
        <w:rPr>
          <w:rFonts w:ascii="HGｺﾞｼｯｸM" w:eastAsia="HGｺﾞｼｯｸM" w:hAnsiTheme="minorEastAsia" w:hint="eastAsia"/>
          <w:b/>
          <w:sz w:val="28"/>
          <w:szCs w:val="28"/>
        </w:rPr>
        <w:t>（多機関共同研究）</w:t>
      </w:r>
    </w:p>
    <w:tbl>
      <w:tblPr>
        <w:tblStyle w:val="af3"/>
        <w:tblW w:w="0" w:type="auto"/>
        <w:jc w:val="center"/>
        <w:tblLook w:val="04A0" w:firstRow="1" w:lastRow="0" w:firstColumn="1" w:lastColumn="0" w:noHBand="0" w:noVBand="1"/>
      </w:tblPr>
      <w:tblGrid>
        <w:gridCol w:w="2329"/>
        <w:gridCol w:w="7185"/>
      </w:tblGrid>
      <w:tr w:rsidR="008E0975" w:rsidRPr="000B6AF9" w14:paraId="6CB34CFD" w14:textId="77777777" w:rsidTr="00746913">
        <w:trPr>
          <w:trHeight w:val="256"/>
          <w:jc w:val="center"/>
        </w:trPr>
        <w:tc>
          <w:tcPr>
            <w:tcW w:w="2329" w:type="dxa"/>
          </w:tcPr>
          <w:p w14:paraId="3AC09A53" w14:textId="77777777" w:rsidR="008E0975" w:rsidRPr="008F0AE2" w:rsidRDefault="008E0975" w:rsidP="005E1E7B">
            <w:pPr>
              <w:spacing w:line="360" w:lineRule="auto"/>
              <w:jc w:val="left"/>
              <w:rPr>
                <w:rFonts w:ascii="HGｺﾞｼｯｸM" w:eastAsia="HGｺﾞｼｯｸM" w:hAnsiTheme="minorEastAsia"/>
                <w:sz w:val="20"/>
              </w:rPr>
            </w:pPr>
            <w:r w:rsidRPr="008F0AE2">
              <w:rPr>
                <w:rFonts w:ascii="HGｺﾞｼｯｸM" w:eastAsia="HGｺﾞｼｯｸM" w:hAnsiTheme="minorEastAsia" w:hint="eastAsia"/>
                <w:sz w:val="20"/>
              </w:rPr>
              <w:t>研究の名称</w:t>
            </w:r>
          </w:p>
        </w:tc>
        <w:tc>
          <w:tcPr>
            <w:tcW w:w="7185" w:type="dxa"/>
          </w:tcPr>
          <w:p w14:paraId="09ED3913" w14:textId="4320F52A" w:rsidR="008E0975" w:rsidRPr="008E335B" w:rsidRDefault="00746913" w:rsidP="00222110">
            <w:pPr>
              <w:jc w:val="left"/>
              <w:rPr>
                <w:rFonts w:ascii="Times New Roman" w:hAnsi="Times New Roman"/>
                <w:sz w:val="20"/>
              </w:rPr>
            </w:pPr>
            <w:r w:rsidRPr="00746913">
              <w:rPr>
                <w:rFonts w:ascii="Times New Roman" w:hAnsi="Times New Roman" w:hint="eastAsia"/>
                <w:sz w:val="20"/>
              </w:rPr>
              <w:t>膵頭部切除における肝動脈合併切除の後方視的症例集積研究</w:t>
            </w:r>
          </w:p>
        </w:tc>
      </w:tr>
      <w:tr w:rsidR="008E0975" w:rsidRPr="000B6AF9" w14:paraId="3E0C49E6" w14:textId="77777777" w:rsidTr="00746913">
        <w:trPr>
          <w:trHeight w:val="256"/>
          <w:jc w:val="center"/>
        </w:trPr>
        <w:tc>
          <w:tcPr>
            <w:tcW w:w="2329" w:type="dxa"/>
          </w:tcPr>
          <w:p w14:paraId="644385F9" w14:textId="77777777" w:rsidR="008E0975" w:rsidRPr="000B6AF9" w:rsidRDefault="008E0975" w:rsidP="005E1E7B">
            <w:pPr>
              <w:snapToGrid w:val="0"/>
              <w:spacing w:line="300" w:lineRule="exact"/>
              <w:contextualSpacing/>
              <w:jc w:val="left"/>
              <w:rPr>
                <w:rFonts w:ascii="HGｺﾞｼｯｸM" w:eastAsia="HGｺﾞｼｯｸM" w:hAnsiTheme="minorEastAsia"/>
                <w:sz w:val="21"/>
                <w:szCs w:val="21"/>
              </w:rPr>
            </w:pPr>
            <w:r w:rsidRPr="000B6AF9">
              <w:rPr>
                <w:rFonts w:ascii="HGｺﾞｼｯｸM" w:eastAsia="HGｺﾞｼｯｸM" w:hAnsiTheme="minorEastAsia" w:hint="eastAsia"/>
                <w:sz w:val="21"/>
                <w:szCs w:val="21"/>
              </w:rPr>
              <w:t>研究機関</w:t>
            </w:r>
            <w:r>
              <w:rPr>
                <w:rFonts w:ascii="HGｺﾞｼｯｸM" w:eastAsia="HGｺﾞｼｯｸM" w:hAnsiTheme="minorEastAsia" w:hint="eastAsia"/>
                <w:sz w:val="21"/>
                <w:szCs w:val="21"/>
              </w:rPr>
              <w:t>の名称</w:t>
            </w:r>
          </w:p>
        </w:tc>
        <w:sdt>
          <w:sdtPr>
            <w:rPr>
              <w:rFonts w:asciiTheme="minorEastAsia" w:eastAsiaTheme="minorEastAsia" w:hAnsiTheme="minorEastAsia" w:hint="eastAsia"/>
              <w:color w:val="A6A6A6" w:themeColor="background1" w:themeShade="A6"/>
              <w:sz w:val="20"/>
              <w:szCs w:val="21"/>
            </w:rPr>
            <w:id w:val="-111052131"/>
            <w:placeholder>
              <w:docPart w:val="DefaultPlaceholder_-1854013440"/>
            </w:placeholder>
            <w:text/>
          </w:sdtPr>
          <w:sdtContent>
            <w:tc>
              <w:tcPr>
                <w:tcW w:w="7185" w:type="dxa"/>
              </w:tcPr>
              <w:p w14:paraId="0D778A96" w14:textId="11B1C94F" w:rsidR="008E0975" w:rsidRPr="00546FDC" w:rsidRDefault="00746913" w:rsidP="00546FDC">
                <w:pPr>
                  <w:snapToGrid w:val="0"/>
                  <w:spacing w:line="300" w:lineRule="exact"/>
                  <w:contextualSpacing/>
                  <w:jc w:val="left"/>
                  <w:rPr>
                    <w:rFonts w:asciiTheme="minorEastAsia" w:eastAsiaTheme="minorEastAsia" w:hAnsiTheme="minorEastAsia"/>
                    <w:color w:val="A6A6A6" w:themeColor="background1" w:themeShade="A6"/>
                    <w:sz w:val="20"/>
                    <w:szCs w:val="21"/>
                  </w:rPr>
                </w:pPr>
                <w:r>
                  <w:rPr>
                    <w:rFonts w:asciiTheme="minorEastAsia" w:eastAsiaTheme="minorEastAsia" w:hAnsiTheme="minorEastAsia" w:hint="eastAsia"/>
                    <w:color w:val="A6A6A6" w:themeColor="background1" w:themeShade="A6"/>
                    <w:sz w:val="20"/>
                    <w:szCs w:val="21"/>
                  </w:rPr>
                  <w:t>共同研究機関の機関名を記載</w:t>
                </w:r>
              </w:p>
            </w:tc>
          </w:sdtContent>
        </w:sdt>
      </w:tr>
      <w:tr w:rsidR="008E0975" w:rsidRPr="000B6AF9" w14:paraId="5EAA3B47" w14:textId="77777777" w:rsidTr="00746913">
        <w:trPr>
          <w:trHeight w:val="256"/>
          <w:jc w:val="center"/>
        </w:trPr>
        <w:tc>
          <w:tcPr>
            <w:tcW w:w="2329" w:type="dxa"/>
          </w:tcPr>
          <w:p w14:paraId="787BD93D" w14:textId="77777777" w:rsidR="00546FDC" w:rsidRDefault="008E0975" w:rsidP="005E1E7B">
            <w:pPr>
              <w:snapToGrid w:val="0"/>
              <w:spacing w:line="300" w:lineRule="exact"/>
              <w:contextualSpacing/>
              <w:jc w:val="left"/>
              <w:rPr>
                <w:rFonts w:ascii="HGｺﾞｼｯｸM" w:eastAsia="HGｺﾞｼｯｸM" w:hAnsiTheme="minorEastAsia"/>
                <w:sz w:val="21"/>
                <w:szCs w:val="21"/>
              </w:rPr>
            </w:pPr>
            <w:r w:rsidRPr="000B6AF9">
              <w:rPr>
                <w:rFonts w:ascii="HGｺﾞｼｯｸM" w:eastAsia="HGｺﾞｼｯｸM" w:hAnsiTheme="minorEastAsia" w:hint="eastAsia"/>
                <w:sz w:val="21"/>
                <w:szCs w:val="21"/>
              </w:rPr>
              <w:t>研究責任者</w:t>
            </w:r>
          </w:p>
          <w:p w14:paraId="4249ED73" w14:textId="77777777" w:rsidR="008E0975" w:rsidRPr="000B6AF9" w:rsidRDefault="00546FDC" w:rsidP="005E1E7B">
            <w:pPr>
              <w:snapToGrid w:val="0"/>
              <w:spacing w:line="300" w:lineRule="exact"/>
              <w:contextualSpacing/>
              <w:jc w:val="left"/>
              <w:rPr>
                <w:rFonts w:ascii="HGｺﾞｼｯｸM" w:eastAsia="HGｺﾞｼｯｸM" w:hAnsiTheme="minorEastAsia"/>
                <w:sz w:val="21"/>
                <w:szCs w:val="21"/>
              </w:rPr>
            </w:pPr>
            <w:r>
              <w:rPr>
                <w:rFonts w:ascii="HGｺﾞｼｯｸM" w:eastAsia="HGｺﾞｼｯｸM" w:hAnsiTheme="minorEastAsia" w:hint="eastAsia"/>
                <w:sz w:val="21"/>
                <w:szCs w:val="21"/>
              </w:rPr>
              <w:t>(所属・氏名)</w:t>
            </w:r>
          </w:p>
        </w:tc>
        <w:sdt>
          <w:sdtPr>
            <w:rPr>
              <w:rFonts w:asciiTheme="minorEastAsia" w:eastAsiaTheme="minorEastAsia" w:hAnsiTheme="minorEastAsia"/>
              <w:color w:val="A6A6A6" w:themeColor="background1" w:themeShade="A6"/>
              <w:sz w:val="20"/>
              <w:szCs w:val="21"/>
            </w:rPr>
            <w:id w:val="218326994"/>
            <w:placeholder>
              <w:docPart w:val="DefaultPlaceholder_-1854013440"/>
            </w:placeholder>
            <w:text/>
          </w:sdtPr>
          <w:sdtContent>
            <w:tc>
              <w:tcPr>
                <w:tcW w:w="7185" w:type="dxa"/>
              </w:tcPr>
              <w:p w14:paraId="29272B06" w14:textId="0B8A983B" w:rsidR="008E0975" w:rsidRPr="00D03076" w:rsidRDefault="00746913" w:rsidP="00222110">
                <w:pPr>
                  <w:snapToGrid w:val="0"/>
                  <w:spacing w:line="300" w:lineRule="exact"/>
                  <w:contextualSpacing/>
                  <w:jc w:val="left"/>
                  <w:rPr>
                    <w:rFonts w:asciiTheme="minorEastAsia" w:eastAsiaTheme="minorEastAsia" w:hAnsiTheme="minorEastAsia"/>
                    <w:sz w:val="20"/>
                    <w:szCs w:val="21"/>
                  </w:rPr>
                </w:pPr>
                <w:r w:rsidRPr="00746913">
                  <w:rPr>
                    <w:rFonts w:asciiTheme="minorEastAsia" w:eastAsiaTheme="minorEastAsia" w:hAnsiTheme="minorEastAsia" w:hint="eastAsia"/>
                    <w:color w:val="A6A6A6" w:themeColor="background1" w:themeShade="A6"/>
                    <w:sz w:val="20"/>
                    <w:szCs w:val="21"/>
                  </w:rPr>
                  <w:t>各共同研究機関における研究責任者</w:t>
                </w:r>
                <w:r>
                  <w:rPr>
                    <w:rFonts w:asciiTheme="minorEastAsia" w:eastAsiaTheme="minorEastAsia" w:hAnsiTheme="minorEastAsia" w:hint="eastAsia"/>
                    <w:color w:val="A6A6A6" w:themeColor="background1" w:themeShade="A6"/>
                    <w:sz w:val="20"/>
                    <w:szCs w:val="21"/>
                  </w:rPr>
                  <w:t>の所属・氏名</w:t>
                </w:r>
                <w:r w:rsidRPr="00746913">
                  <w:rPr>
                    <w:rFonts w:asciiTheme="minorEastAsia" w:eastAsiaTheme="minorEastAsia" w:hAnsiTheme="minorEastAsia" w:hint="eastAsia"/>
                    <w:color w:val="A6A6A6" w:themeColor="background1" w:themeShade="A6"/>
                    <w:sz w:val="20"/>
                    <w:szCs w:val="21"/>
                  </w:rPr>
                  <w:t>を記載</w:t>
                </w:r>
              </w:p>
            </w:tc>
          </w:sdtContent>
        </w:sdt>
      </w:tr>
      <w:tr w:rsidR="008E0975" w:rsidRPr="000B6AF9" w14:paraId="56C9C6E8" w14:textId="77777777" w:rsidTr="00746913">
        <w:trPr>
          <w:trHeight w:val="2723"/>
          <w:jc w:val="center"/>
        </w:trPr>
        <w:tc>
          <w:tcPr>
            <w:tcW w:w="2329" w:type="dxa"/>
          </w:tcPr>
          <w:p w14:paraId="43B0F22D" w14:textId="77777777" w:rsidR="008E0975" w:rsidRPr="000B6AF9" w:rsidRDefault="008E0975" w:rsidP="005E1E7B">
            <w:pPr>
              <w:snapToGrid w:val="0"/>
              <w:spacing w:line="300" w:lineRule="exact"/>
              <w:contextualSpacing/>
              <w:jc w:val="left"/>
              <w:rPr>
                <w:rFonts w:ascii="HGｺﾞｼｯｸM" w:eastAsia="HGｺﾞｼｯｸM" w:hAnsiTheme="minorEastAsia"/>
                <w:sz w:val="21"/>
                <w:szCs w:val="21"/>
              </w:rPr>
            </w:pPr>
            <w:r w:rsidRPr="000B6AF9">
              <w:rPr>
                <w:rFonts w:ascii="HGｺﾞｼｯｸM" w:eastAsia="HGｺﾞｼｯｸM" w:hAnsiTheme="minorEastAsia" w:hint="eastAsia"/>
                <w:sz w:val="21"/>
                <w:szCs w:val="21"/>
              </w:rPr>
              <w:t>研究の概要</w:t>
            </w:r>
          </w:p>
        </w:tc>
        <w:tc>
          <w:tcPr>
            <w:tcW w:w="7185" w:type="dxa"/>
          </w:tcPr>
          <w:p w14:paraId="44CF40C2" w14:textId="77777777" w:rsidR="006C4BF7" w:rsidRPr="006C4BF7" w:rsidRDefault="006C4BF7" w:rsidP="006C4BF7">
            <w:pPr>
              <w:snapToGrid w:val="0"/>
              <w:spacing w:line="300" w:lineRule="exact"/>
              <w:contextualSpacing/>
              <w:jc w:val="left"/>
              <w:rPr>
                <w:rFonts w:asciiTheme="minorEastAsia" w:eastAsiaTheme="minorEastAsia" w:hAnsiTheme="minorEastAsia"/>
                <w:sz w:val="20"/>
                <w:szCs w:val="21"/>
              </w:rPr>
            </w:pPr>
            <w:r w:rsidRPr="006C4BF7">
              <w:rPr>
                <w:rFonts w:asciiTheme="minorEastAsia" w:eastAsiaTheme="minorEastAsia" w:hAnsiTheme="minorEastAsia" w:hint="eastAsia"/>
                <w:sz w:val="20"/>
                <w:szCs w:val="21"/>
              </w:rPr>
              <w:t>【研究対象者】</w:t>
            </w:r>
          </w:p>
          <w:p w14:paraId="792FE9CC" w14:textId="4F1B5646" w:rsidR="006C4BF7" w:rsidRDefault="006C4BF7" w:rsidP="006C4BF7">
            <w:pPr>
              <w:snapToGrid w:val="0"/>
              <w:spacing w:line="300" w:lineRule="exact"/>
              <w:contextualSpacing/>
              <w:jc w:val="left"/>
              <w:rPr>
                <w:rFonts w:asciiTheme="minorEastAsia" w:eastAsiaTheme="minorEastAsia" w:hAnsiTheme="minorEastAsia"/>
                <w:sz w:val="20"/>
                <w:szCs w:val="21"/>
              </w:rPr>
            </w:pPr>
            <w:r w:rsidRPr="006C4BF7">
              <w:rPr>
                <w:rFonts w:asciiTheme="minorEastAsia" w:eastAsiaTheme="minorEastAsia" w:hAnsiTheme="minorEastAsia"/>
                <w:sz w:val="20"/>
                <w:szCs w:val="21"/>
              </w:rPr>
              <w:t xml:space="preserve">2015 </w:t>
            </w:r>
            <w:r w:rsidRPr="006C4BF7">
              <w:rPr>
                <w:rFonts w:asciiTheme="minorEastAsia" w:eastAsiaTheme="minorEastAsia" w:hAnsiTheme="minorEastAsia" w:hint="eastAsia"/>
                <w:sz w:val="20"/>
                <w:szCs w:val="21"/>
              </w:rPr>
              <w:t>年</w:t>
            </w:r>
            <w:r w:rsidRPr="006C4BF7">
              <w:rPr>
                <w:rFonts w:asciiTheme="minorEastAsia" w:eastAsiaTheme="minorEastAsia" w:hAnsiTheme="minorEastAsia"/>
                <w:sz w:val="20"/>
                <w:szCs w:val="21"/>
              </w:rPr>
              <w:t xml:space="preserve">1 </w:t>
            </w:r>
            <w:r w:rsidRPr="006C4BF7">
              <w:rPr>
                <w:rFonts w:asciiTheme="minorEastAsia" w:eastAsiaTheme="minorEastAsia" w:hAnsiTheme="minorEastAsia" w:hint="eastAsia"/>
                <w:sz w:val="20"/>
                <w:szCs w:val="21"/>
              </w:rPr>
              <w:t>月</w:t>
            </w:r>
            <w:r w:rsidRPr="006C4BF7">
              <w:rPr>
                <w:rFonts w:asciiTheme="minorEastAsia" w:eastAsiaTheme="minorEastAsia" w:hAnsiTheme="minorEastAsia"/>
                <w:sz w:val="20"/>
                <w:szCs w:val="21"/>
              </w:rPr>
              <w:t xml:space="preserve">1 </w:t>
            </w:r>
            <w:r w:rsidRPr="006C4BF7">
              <w:rPr>
                <w:rFonts w:asciiTheme="minorEastAsia" w:eastAsiaTheme="minorEastAsia" w:hAnsiTheme="minorEastAsia" w:hint="eastAsia"/>
                <w:sz w:val="20"/>
                <w:szCs w:val="21"/>
              </w:rPr>
              <w:t>日から</w:t>
            </w:r>
            <w:r w:rsidRPr="006C4BF7">
              <w:rPr>
                <w:rFonts w:asciiTheme="minorEastAsia" w:eastAsiaTheme="minorEastAsia" w:hAnsiTheme="minorEastAsia"/>
                <w:sz w:val="20"/>
                <w:szCs w:val="21"/>
              </w:rPr>
              <w:t xml:space="preserve">2024 </w:t>
            </w:r>
            <w:r w:rsidRPr="006C4BF7">
              <w:rPr>
                <w:rFonts w:asciiTheme="minorEastAsia" w:eastAsiaTheme="minorEastAsia" w:hAnsiTheme="minorEastAsia" w:hint="eastAsia"/>
                <w:sz w:val="20"/>
                <w:szCs w:val="21"/>
              </w:rPr>
              <w:t>年</w:t>
            </w:r>
            <w:r w:rsidRPr="006C4BF7">
              <w:rPr>
                <w:rFonts w:asciiTheme="minorEastAsia" w:eastAsiaTheme="minorEastAsia" w:hAnsiTheme="minorEastAsia"/>
                <w:sz w:val="20"/>
                <w:szCs w:val="21"/>
              </w:rPr>
              <w:t xml:space="preserve">6 </w:t>
            </w:r>
            <w:r w:rsidRPr="006C4BF7">
              <w:rPr>
                <w:rFonts w:asciiTheme="minorEastAsia" w:eastAsiaTheme="minorEastAsia" w:hAnsiTheme="minorEastAsia" w:hint="eastAsia"/>
                <w:sz w:val="20"/>
                <w:szCs w:val="21"/>
              </w:rPr>
              <w:t>月</w:t>
            </w:r>
            <w:r w:rsidRPr="006C4BF7">
              <w:rPr>
                <w:rFonts w:asciiTheme="minorEastAsia" w:eastAsiaTheme="minorEastAsia" w:hAnsiTheme="minorEastAsia"/>
                <w:sz w:val="20"/>
                <w:szCs w:val="21"/>
              </w:rPr>
              <w:t xml:space="preserve">30 </w:t>
            </w:r>
            <w:r w:rsidRPr="006C4BF7">
              <w:rPr>
                <w:rFonts w:asciiTheme="minorEastAsia" w:eastAsiaTheme="minorEastAsia" w:hAnsiTheme="minorEastAsia" w:hint="eastAsia"/>
                <w:sz w:val="20"/>
                <w:szCs w:val="21"/>
              </w:rPr>
              <w:t>日までに肝動脈合併切除併施の膵頭部切除（膵頭十二指腸切除もしくは膵全摘）を施行した患者様</w:t>
            </w:r>
          </w:p>
          <w:p w14:paraId="5D005A4A" w14:textId="77777777" w:rsidR="006C4BF7" w:rsidRPr="006C4BF7" w:rsidRDefault="006C4BF7" w:rsidP="006C4BF7">
            <w:pPr>
              <w:snapToGrid w:val="0"/>
              <w:spacing w:line="300" w:lineRule="exact"/>
              <w:contextualSpacing/>
              <w:jc w:val="left"/>
              <w:rPr>
                <w:rFonts w:asciiTheme="minorEastAsia" w:eastAsiaTheme="minorEastAsia" w:hAnsiTheme="minorEastAsia"/>
                <w:sz w:val="20"/>
                <w:szCs w:val="21"/>
              </w:rPr>
            </w:pPr>
          </w:p>
          <w:p w14:paraId="3E29245B" w14:textId="77777777" w:rsidR="006C4BF7" w:rsidRPr="006C4BF7" w:rsidRDefault="006C4BF7" w:rsidP="006C4BF7">
            <w:pPr>
              <w:snapToGrid w:val="0"/>
              <w:spacing w:line="300" w:lineRule="exact"/>
              <w:contextualSpacing/>
              <w:jc w:val="left"/>
              <w:rPr>
                <w:rFonts w:asciiTheme="minorEastAsia" w:eastAsiaTheme="minorEastAsia" w:hAnsiTheme="minorEastAsia"/>
                <w:sz w:val="20"/>
                <w:szCs w:val="21"/>
              </w:rPr>
            </w:pPr>
            <w:r w:rsidRPr="006C4BF7">
              <w:rPr>
                <w:rFonts w:asciiTheme="minorEastAsia" w:eastAsiaTheme="minorEastAsia" w:hAnsiTheme="minorEastAsia" w:hint="eastAsia"/>
                <w:sz w:val="20"/>
                <w:szCs w:val="21"/>
              </w:rPr>
              <w:t>【研究の目的・意義】</w:t>
            </w:r>
          </w:p>
          <w:p w14:paraId="314360A5" w14:textId="7271F3FE" w:rsidR="006C4BF7" w:rsidRDefault="006C4BF7" w:rsidP="006C4BF7">
            <w:pPr>
              <w:snapToGrid w:val="0"/>
              <w:spacing w:line="300" w:lineRule="exact"/>
              <w:contextualSpacing/>
              <w:jc w:val="left"/>
              <w:rPr>
                <w:rFonts w:asciiTheme="minorEastAsia" w:eastAsiaTheme="minorEastAsia" w:hAnsiTheme="minorEastAsia"/>
                <w:sz w:val="20"/>
                <w:szCs w:val="21"/>
              </w:rPr>
            </w:pPr>
            <w:r w:rsidRPr="006C4BF7">
              <w:rPr>
                <w:rFonts w:asciiTheme="minorEastAsia" w:eastAsiaTheme="minorEastAsia" w:hAnsiTheme="minorEastAsia" w:hint="eastAsia"/>
                <w:sz w:val="20"/>
                <w:szCs w:val="21"/>
              </w:rPr>
              <w:t>膵頭部切除における肝動脈合併切除の手術成績、とくに術後合併症の発生状況と臨床病理学的因子との関連を明らかにし、肝動脈合併切除の適応やリスク因子を明らかにすることを目的とします。</w:t>
            </w:r>
          </w:p>
          <w:p w14:paraId="565E5DEF" w14:textId="77777777" w:rsidR="006C4BF7" w:rsidRPr="006C4BF7" w:rsidRDefault="006C4BF7" w:rsidP="006C4BF7">
            <w:pPr>
              <w:snapToGrid w:val="0"/>
              <w:spacing w:line="300" w:lineRule="exact"/>
              <w:contextualSpacing/>
              <w:jc w:val="left"/>
              <w:rPr>
                <w:rFonts w:asciiTheme="minorEastAsia" w:eastAsiaTheme="minorEastAsia" w:hAnsiTheme="minorEastAsia"/>
                <w:sz w:val="20"/>
                <w:szCs w:val="21"/>
              </w:rPr>
            </w:pPr>
          </w:p>
          <w:p w14:paraId="00DF6F24" w14:textId="77777777" w:rsidR="006C4BF7" w:rsidRPr="006C4BF7" w:rsidRDefault="006C4BF7" w:rsidP="006C4BF7">
            <w:pPr>
              <w:snapToGrid w:val="0"/>
              <w:spacing w:line="300" w:lineRule="exact"/>
              <w:contextualSpacing/>
              <w:jc w:val="left"/>
              <w:rPr>
                <w:rFonts w:asciiTheme="minorEastAsia" w:eastAsiaTheme="minorEastAsia" w:hAnsiTheme="minorEastAsia"/>
                <w:sz w:val="20"/>
                <w:szCs w:val="21"/>
              </w:rPr>
            </w:pPr>
            <w:r w:rsidRPr="006C4BF7">
              <w:rPr>
                <w:rFonts w:asciiTheme="minorEastAsia" w:eastAsiaTheme="minorEastAsia" w:hAnsiTheme="minorEastAsia" w:hint="eastAsia"/>
                <w:sz w:val="20"/>
                <w:szCs w:val="21"/>
              </w:rPr>
              <w:t>【研究の方法】</w:t>
            </w:r>
          </w:p>
          <w:p w14:paraId="16B75959" w14:textId="77777777" w:rsidR="006C4BF7" w:rsidRPr="006C4BF7" w:rsidRDefault="006C4BF7" w:rsidP="006C4BF7">
            <w:pPr>
              <w:snapToGrid w:val="0"/>
              <w:spacing w:line="300" w:lineRule="exact"/>
              <w:contextualSpacing/>
              <w:jc w:val="left"/>
              <w:rPr>
                <w:rFonts w:asciiTheme="minorEastAsia" w:eastAsiaTheme="minorEastAsia" w:hAnsiTheme="minorEastAsia"/>
                <w:sz w:val="20"/>
                <w:szCs w:val="21"/>
              </w:rPr>
            </w:pPr>
            <w:r w:rsidRPr="006C4BF7">
              <w:rPr>
                <w:rFonts w:asciiTheme="minorEastAsia" w:eastAsiaTheme="minorEastAsia" w:hAnsiTheme="minorEastAsia" w:hint="eastAsia"/>
                <w:sz w:val="20"/>
                <w:szCs w:val="21"/>
              </w:rPr>
              <w:t>臨床データを電子カルテより収集し、肝動脈合併切除再建方法、それに関す</w:t>
            </w:r>
          </w:p>
          <w:p w14:paraId="12EB77B0" w14:textId="77777777" w:rsidR="006C4BF7" w:rsidRPr="006C4BF7" w:rsidRDefault="006C4BF7" w:rsidP="006C4BF7">
            <w:pPr>
              <w:snapToGrid w:val="0"/>
              <w:spacing w:line="300" w:lineRule="exact"/>
              <w:contextualSpacing/>
              <w:jc w:val="left"/>
              <w:rPr>
                <w:rFonts w:asciiTheme="minorEastAsia" w:eastAsiaTheme="minorEastAsia" w:hAnsiTheme="minorEastAsia"/>
                <w:sz w:val="20"/>
                <w:szCs w:val="21"/>
              </w:rPr>
            </w:pPr>
            <w:r w:rsidRPr="006C4BF7">
              <w:rPr>
                <w:rFonts w:asciiTheme="minorEastAsia" w:eastAsiaTheme="minorEastAsia" w:hAnsiTheme="minorEastAsia" w:hint="eastAsia"/>
                <w:sz w:val="20"/>
                <w:szCs w:val="21"/>
              </w:rPr>
              <w:t>る合併症、肝関連合併症、術後膵液瘻やその他の合併症と関連する手術因</w:t>
            </w:r>
          </w:p>
          <w:p w14:paraId="6E5B5D6F" w14:textId="77777777" w:rsidR="006C4BF7" w:rsidRDefault="006C4BF7" w:rsidP="006C4BF7">
            <w:pPr>
              <w:snapToGrid w:val="0"/>
              <w:spacing w:line="300" w:lineRule="exact"/>
              <w:contextualSpacing/>
              <w:jc w:val="left"/>
              <w:rPr>
                <w:rFonts w:asciiTheme="minorEastAsia" w:eastAsiaTheme="minorEastAsia" w:hAnsiTheme="minorEastAsia"/>
                <w:sz w:val="20"/>
                <w:szCs w:val="21"/>
              </w:rPr>
            </w:pPr>
            <w:r w:rsidRPr="006C4BF7">
              <w:rPr>
                <w:rFonts w:asciiTheme="minorEastAsia" w:eastAsiaTheme="minorEastAsia" w:hAnsiTheme="minorEastAsia" w:hint="eastAsia"/>
                <w:sz w:val="20"/>
                <w:szCs w:val="21"/>
              </w:rPr>
              <w:t>子、臨床病理学的因子を探索します。</w:t>
            </w:r>
          </w:p>
          <w:p w14:paraId="1379AACD" w14:textId="77777777" w:rsidR="006C4BF7" w:rsidRPr="006C4BF7" w:rsidRDefault="006C4BF7" w:rsidP="006C4BF7">
            <w:pPr>
              <w:snapToGrid w:val="0"/>
              <w:spacing w:line="300" w:lineRule="exact"/>
              <w:contextualSpacing/>
              <w:jc w:val="left"/>
              <w:rPr>
                <w:rFonts w:asciiTheme="minorEastAsia" w:eastAsiaTheme="minorEastAsia" w:hAnsiTheme="minorEastAsia"/>
                <w:sz w:val="20"/>
                <w:szCs w:val="21"/>
              </w:rPr>
            </w:pPr>
          </w:p>
          <w:p w14:paraId="421C6040" w14:textId="77777777" w:rsidR="006C4BF7" w:rsidRPr="006C4BF7" w:rsidRDefault="006C4BF7" w:rsidP="006C4BF7">
            <w:pPr>
              <w:snapToGrid w:val="0"/>
              <w:spacing w:line="300" w:lineRule="exact"/>
              <w:contextualSpacing/>
              <w:jc w:val="left"/>
              <w:rPr>
                <w:rFonts w:asciiTheme="minorEastAsia" w:eastAsiaTheme="minorEastAsia" w:hAnsiTheme="minorEastAsia"/>
                <w:sz w:val="20"/>
                <w:szCs w:val="21"/>
              </w:rPr>
            </w:pPr>
            <w:r w:rsidRPr="006C4BF7">
              <w:rPr>
                <w:rFonts w:asciiTheme="minorEastAsia" w:eastAsiaTheme="minorEastAsia" w:hAnsiTheme="minorEastAsia" w:hint="eastAsia"/>
                <w:sz w:val="20"/>
                <w:szCs w:val="21"/>
              </w:rPr>
              <w:t>【研究期間】</w:t>
            </w:r>
          </w:p>
          <w:p w14:paraId="55A54F4A" w14:textId="429AF190" w:rsidR="006C4BF7" w:rsidRDefault="006C4BF7" w:rsidP="006C4BF7">
            <w:pPr>
              <w:snapToGrid w:val="0"/>
              <w:spacing w:line="300" w:lineRule="exact"/>
              <w:contextualSpacing/>
              <w:jc w:val="left"/>
              <w:rPr>
                <w:rFonts w:asciiTheme="minorEastAsia" w:eastAsiaTheme="minorEastAsia" w:hAnsiTheme="minorEastAsia"/>
                <w:sz w:val="20"/>
                <w:szCs w:val="21"/>
              </w:rPr>
            </w:pPr>
            <w:r w:rsidRPr="006C4BF7">
              <w:rPr>
                <w:rFonts w:asciiTheme="minorEastAsia" w:eastAsiaTheme="minorEastAsia" w:hAnsiTheme="minorEastAsia" w:hint="eastAsia"/>
                <w:sz w:val="20"/>
                <w:szCs w:val="21"/>
              </w:rPr>
              <w:t>施設による研究実施許可日～</w:t>
            </w:r>
            <w:r w:rsidRPr="006C4BF7">
              <w:rPr>
                <w:rFonts w:asciiTheme="minorEastAsia" w:eastAsiaTheme="minorEastAsia" w:hAnsiTheme="minorEastAsia"/>
                <w:sz w:val="20"/>
                <w:szCs w:val="21"/>
              </w:rPr>
              <w:t xml:space="preserve">2026 </w:t>
            </w:r>
            <w:r w:rsidRPr="006C4BF7">
              <w:rPr>
                <w:rFonts w:asciiTheme="minorEastAsia" w:eastAsiaTheme="minorEastAsia" w:hAnsiTheme="minorEastAsia" w:hint="eastAsia"/>
                <w:sz w:val="20"/>
                <w:szCs w:val="21"/>
              </w:rPr>
              <w:t>年</w:t>
            </w:r>
            <w:r w:rsidR="00677D6D">
              <w:rPr>
                <w:rFonts w:asciiTheme="minorEastAsia" w:eastAsiaTheme="minorEastAsia" w:hAnsiTheme="minorEastAsia" w:hint="eastAsia"/>
                <w:sz w:val="20"/>
                <w:szCs w:val="21"/>
              </w:rPr>
              <w:t>8</w:t>
            </w:r>
            <w:r w:rsidRPr="006C4BF7">
              <w:rPr>
                <w:rFonts w:asciiTheme="minorEastAsia" w:eastAsiaTheme="minorEastAsia" w:hAnsiTheme="minorEastAsia" w:hint="eastAsia"/>
                <w:sz w:val="20"/>
                <w:szCs w:val="21"/>
              </w:rPr>
              <w:t>月</w:t>
            </w:r>
            <w:r w:rsidRPr="006C4BF7">
              <w:rPr>
                <w:rFonts w:asciiTheme="minorEastAsia" w:eastAsiaTheme="minorEastAsia" w:hAnsiTheme="minorEastAsia"/>
                <w:sz w:val="20"/>
                <w:szCs w:val="21"/>
              </w:rPr>
              <w:t xml:space="preserve">31 </w:t>
            </w:r>
            <w:r w:rsidRPr="006C4BF7">
              <w:rPr>
                <w:rFonts w:asciiTheme="minorEastAsia" w:eastAsiaTheme="minorEastAsia" w:hAnsiTheme="minorEastAsia" w:hint="eastAsia"/>
                <w:sz w:val="20"/>
                <w:szCs w:val="21"/>
              </w:rPr>
              <w:t>日</w:t>
            </w:r>
          </w:p>
          <w:p w14:paraId="62A1A9C1" w14:textId="77777777" w:rsidR="006C4BF7" w:rsidRPr="006C4BF7" w:rsidRDefault="006C4BF7" w:rsidP="006C4BF7">
            <w:pPr>
              <w:snapToGrid w:val="0"/>
              <w:spacing w:line="300" w:lineRule="exact"/>
              <w:contextualSpacing/>
              <w:jc w:val="left"/>
              <w:rPr>
                <w:rFonts w:asciiTheme="minorEastAsia" w:eastAsiaTheme="minorEastAsia" w:hAnsiTheme="minorEastAsia"/>
                <w:sz w:val="20"/>
                <w:szCs w:val="21"/>
              </w:rPr>
            </w:pPr>
          </w:p>
          <w:p w14:paraId="41DFB422" w14:textId="77777777" w:rsidR="006C4BF7" w:rsidRPr="006C4BF7" w:rsidRDefault="006C4BF7" w:rsidP="006C4BF7">
            <w:pPr>
              <w:snapToGrid w:val="0"/>
              <w:spacing w:line="300" w:lineRule="exact"/>
              <w:contextualSpacing/>
              <w:jc w:val="left"/>
              <w:rPr>
                <w:rFonts w:asciiTheme="minorEastAsia" w:eastAsiaTheme="minorEastAsia" w:hAnsiTheme="minorEastAsia"/>
                <w:sz w:val="20"/>
                <w:szCs w:val="21"/>
              </w:rPr>
            </w:pPr>
            <w:r w:rsidRPr="006C4BF7">
              <w:rPr>
                <w:rFonts w:asciiTheme="minorEastAsia" w:eastAsiaTheme="minorEastAsia" w:hAnsiTheme="minorEastAsia" w:hint="eastAsia"/>
                <w:sz w:val="20"/>
                <w:szCs w:val="21"/>
              </w:rPr>
              <w:t>【研究結果の公表の方法】</w:t>
            </w:r>
          </w:p>
          <w:p w14:paraId="1F3B3DBB" w14:textId="3E0E458F" w:rsidR="003A7BB2" w:rsidRPr="003A7BB2" w:rsidRDefault="006C4BF7" w:rsidP="006C4BF7">
            <w:pPr>
              <w:snapToGrid w:val="0"/>
              <w:spacing w:line="300" w:lineRule="exact"/>
              <w:contextualSpacing/>
              <w:jc w:val="left"/>
              <w:rPr>
                <w:rFonts w:asciiTheme="minorEastAsia" w:eastAsiaTheme="minorEastAsia" w:hAnsiTheme="minorEastAsia"/>
                <w:sz w:val="20"/>
                <w:szCs w:val="21"/>
              </w:rPr>
            </w:pPr>
            <w:r w:rsidRPr="006C4BF7">
              <w:rPr>
                <w:rFonts w:asciiTheme="minorEastAsia" w:eastAsiaTheme="minorEastAsia" w:hAnsiTheme="minorEastAsia" w:hint="eastAsia"/>
                <w:sz w:val="20"/>
                <w:szCs w:val="21"/>
              </w:rPr>
              <w:t>学会発表および学術雑誌への掲載により公表します。</w:t>
            </w:r>
          </w:p>
          <w:p w14:paraId="6EE15D6B" w14:textId="77777777" w:rsidR="00C716B4" w:rsidRPr="001E367C" w:rsidRDefault="00C716B4" w:rsidP="00F549C0">
            <w:pPr>
              <w:snapToGrid w:val="0"/>
              <w:spacing w:line="300" w:lineRule="exact"/>
              <w:contextualSpacing/>
              <w:jc w:val="left"/>
              <w:rPr>
                <w:rFonts w:asciiTheme="minorEastAsia" w:eastAsiaTheme="minorEastAsia" w:hAnsiTheme="minorEastAsia"/>
                <w:sz w:val="20"/>
                <w:szCs w:val="21"/>
              </w:rPr>
            </w:pPr>
          </w:p>
        </w:tc>
      </w:tr>
      <w:tr w:rsidR="008E0975" w:rsidRPr="000B6AF9" w14:paraId="2F08538B" w14:textId="77777777" w:rsidTr="00746913">
        <w:trPr>
          <w:trHeight w:val="256"/>
          <w:jc w:val="center"/>
        </w:trPr>
        <w:tc>
          <w:tcPr>
            <w:tcW w:w="2329" w:type="dxa"/>
          </w:tcPr>
          <w:p w14:paraId="15E0A7FF" w14:textId="45576DE4" w:rsidR="008E0975" w:rsidRPr="008F0AE2" w:rsidRDefault="006A5186" w:rsidP="005E1E7B">
            <w:pPr>
              <w:snapToGrid w:val="0"/>
              <w:spacing w:line="300" w:lineRule="exact"/>
              <w:contextualSpacing/>
              <w:jc w:val="left"/>
              <w:rPr>
                <w:rFonts w:ascii="HGｺﾞｼｯｸM" w:eastAsia="HGｺﾞｼｯｸM" w:hAnsiTheme="minorEastAsia"/>
                <w:sz w:val="21"/>
                <w:szCs w:val="21"/>
              </w:rPr>
            </w:pPr>
            <w:r>
              <w:rPr>
                <w:rFonts w:ascii="HGｺﾞｼｯｸM" w:eastAsia="HGｺﾞｼｯｸM" w:hAnsiTheme="minorEastAsia" w:hint="eastAsia"/>
                <w:sz w:val="21"/>
                <w:szCs w:val="21"/>
              </w:rPr>
              <w:t>研究に用いる</w:t>
            </w:r>
            <w:r w:rsidR="008E0975" w:rsidRPr="008F0AE2">
              <w:rPr>
                <w:rFonts w:ascii="HGｺﾞｼｯｸM" w:eastAsia="HGｺﾞｼｯｸM" w:hAnsiTheme="minorEastAsia" w:hint="eastAsia"/>
                <w:sz w:val="21"/>
                <w:szCs w:val="21"/>
              </w:rPr>
              <w:t>試料</w:t>
            </w:r>
            <w:r>
              <w:rPr>
                <w:rFonts w:ascii="HGｺﾞｼｯｸM" w:eastAsia="HGｺﾞｼｯｸM" w:hAnsiTheme="minorEastAsia" w:hint="eastAsia"/>
                <w:sz w:val="21"/>
                <w:szCs w:val="21"/>
              </w:rPr>
              <w:t>・情報の項目</w:t>
            </w:r>
            <w:r w:rsidR="00F549C0">
              <w:rPr>
                <w:rFonts w:ascii="HGｺﾞｼｯｸM" w:eastAsia="HGｺﾞｼｯｸM" w:hAnsiTheme="minorEastAsia" w:hint="eastAsia"/>
                <w:sz w:val="21"/>
                <w:szCs w:val="21"/>
              </w:rPr>
              <w:t>と利用方法（他機関への提供の有無）</w:t>
            </w:r>
          </w:p>
        </w:tc>
        <w:tc>
          <w:tcPr>
            <w:tcW w:w="7185" w:type="dxa"/>
          </w:tcPr>
          <w:p w14:paraId="38BE98C8"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手術日</w:t>
            </w:r>
          </w:p>
          <w:p w14:paraId="02F81105"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手術時の年齢</w:t>
            </w:r>
          </w:p>
          <w:p w14:paraId="01B19090"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性別</w:t>
            </w:r>
          </w:p>
          <w:p w14:paraId="14038A15"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身長</w:t>
            </w:r>
          </w:p>
          <w:p w14:paraId="66D500B8"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体重</w:t>
            </w:r>
          </w:p>
          <w:p w14:paraId="148974CC"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sz w:val="20"/>
              </w:rPr>
              <w:t>BMI</w:t>
            </w:r>
          </w:p>
          <w:p w14:paraId="7852713A"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sz w:val="20"/>
              </w:rPr>
              <w:t>ECOG-PS</w:t>
            </w:r>
          </w:p>
          <w:p w14:paraId="0DCEA3FA"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sz w:val="20"/>
              </w:rPr>
              <w:t>ASA-PS</w:t>
            </w:r>
          </w:p>
          <w:p w14:paraId="4B75627F"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既往歴</w:t>
            </w:r>
            <w:r w:rsidRPr="006C4BF7">
              <w:rPr>
                <w:rFonts w:asciiTheme="minorEastAsia" w:eastAsiaTheme="minorEastAsia" w:hAnsiTheme="minorEastAsia"/>
                <w:sz w:val="20"/>
              </w:rPr>
              <w:t xml:space="preserve"> </w:t>
            </w:r>
            <w:r w:rsidRPr="006C4BF7">
              <w:rPr>
                <w:rFonts w:asciiTheme="minorEastAsia" w:eastAsiaTheme="minorEastAsia" w:hAnsiTheme="minorEastAsia" w:hint="eastAsia"/>
                <w:sz w:val="20"/>
              </w:rPr>
              <w:t>（心血管疾患、呼吸器疾患、肝疾患、腎疾患、高血圧、糖尿病）</w:t>
            </w:r>
          </w:p>
          <w:p w14:paraId="71507036"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術前の抗凝固薬・抗血小板薬使用の有無</w:t>
            </w:r>
          </w:p>
          <w:p w14:paraId="35EDABCC"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術前診断</w:t>
            </w:r>
          </w:p>
          <w:p w14:paraId="79E48567"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術前採血データ（白血球数、赤血球数、</w:t>
            </w:r>
            <w:r w:rsidRPr="006C4BF7">
              <w:rPr>
                <w:rFonts w:asciiTheme="minorEastAsia" w:eastAsiaTheme="minorEastAsia" w:hAnsiTheme="minorEastAsia"/>
                <w:sz w:val="20"/>
              </w:rPr>
              <w:t>Hb</w:t>
            </w:r>
            <w:r w:rsidRPr="006C4BF7">
              <w:rPr>
                <w:rFonts w:asciiTheme="minorEastAsia" w:eastAsiaTheme="minorEastAsia" w:hAnsiTheme="minorEastAsia" w:hint="eastAsia"/>
                <w:sz w:val="20"/>
              </w:rPr>
              <w:t>、血小板数、好中球数、リンパ球数、</w:t>
            </w:r>
            <w:r w:rsidRPr="006C4BF7">
              <w:rPr>
                <w:rFonts w:asciiTheme="minorEastAsia" w:eastAsiaTheme="minorEastAsia" w:hAnsiTheme="minorEastAsia"/>
                <w:sz w:val="20"/>
              </w:rPr>
              <w:t>Alb</w:t>
            </w:r>
            <w:r w:rsidRPr="006C4BF7">
              <w:rPr>
                <w:rFonts w:asciiTheme="minorEastAsia" w:eastAsiaTheme="minorEastAsia" w:hAnsiTheme="minorEastAsia" w:hint="eastAsia"/>
                <w:sz w:val="20"/>
              </w:rPr>
              <w:t>、</w:t>
            </w:r>
          </w:p>
          <w:p w14:paraId="4EDEA785"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sz w:val="20"/>
              </w:rPr>
              <w:t>ChE</w:t>
            </w:r>
            <w:r w:rsidRPr="006C4BF7">
              <w:rPr>
                <w:rFonts w:asciiTheme="minorEastAsia" w:eastAsiaTheme="minorEastAsia" w:hAnsiTheme="minorEastAsia" w:hint="eastAsia"/>
                <w:sz w:val="20"/>
              </w:rPr>
              <w:t>、</w:t>
            </w:r>
            <w:r w:rsidRPr="006C4BF7">
              <w:rPr>
                <w:rFonts w:asciiTheme="minorEastAsia" w:eastAsiaTheme="minorEastAsia" w:hAnsiTheme="minorEastAsia"/>
                <w:sz w:val="20"/>
              </w:rPr>
              <w:t>AST</w:t>
            </w:r>
            <w:r w:rsidRPr="006C4BF7">
              <w:rPr>
                <w:rFonts w:asciiTheme="minorEastAsia" w:eastAsiaTheme="minorEastAsia" w:hAnsiTheme="minorEastAsia" w:hint="eastAsia"/>
                <w:sz w:val="20"/>
              </w:rPr>
              <w:t>、</w:t>
            </w:r>
            <w:r w:rsidRPr="006C4BF7">
              <w:rPr>
                <w:rFonts w:asciiTheme="minorEastAsia" w:eastAsiaTheme="minorEastAsia" w:hAnsiTheme="minorEastAsia"/>
                <w:sz w:val="20"/>
              </w:rPr>
              <w:t>ALT</w:t>
            </w:r>
            <w:r w:rsidRPr="006C4BF7">
              <w:rPr>
                <w:rFonts w:asciiTheme="minorEastAsia" w:eastAsiaTheme="minorEastAsia" w:hAnsiTheme="minorEastAsia" w:hint="eastAsia"/>
                <w:sz w:val="20"/>
              </w:rPr>
              <w:t>、</w:t>
            </w:r>
            <w:r w:rsidRPr="006C4BF7">
              <w:rPr>
                <w:rFonts w:asciiTheme="minorEastAsia" w:eastAsiaTheme="minorEastAsia" w:hAnsiTheme="minorEastAsia"/>
                <w:sz w:val="20"/>
              </w:rPr>
              <w:t>T-Cho</w:t>
            </w:r>
            <w:r w:rsidRPr="006C4BF7">
              <w:rPr>
                <w:rFonts w:asciiTheme="minorEastAsia" w:eastAsiaTheme="minorEastAsia" w:hAnsiTheme="minorEastAsia" w:hint="eastAsia"/>
                <w:sz w:val="20"/>
              </w:rPr>
              <w:t>、総ビリルビン値、直接ビリルビン値、</w:t>
            </w:r>
            <w:r w:rsidRPr="006C4BF7">
              <w:rPr>
                <w:rFonts w:asciiTheme="minorEastAsia" w:eastAsiaTheme="minorEastAsia" w:hAnsiTheme="minorEastAsia"/>
                <w:sz w:val="20"/>
              </w:rPr>
              <w:t>Cre</w:t>
            </w:r>
            <w:r w:rsidRPr="006C4BF7">
              <w:rPr>
                <w:rFonts w:asciiTheme="minorEastAsia" w:eastAsiaTheme="minorEastAsia" w:hAnsiTheme="minorEastAsia" w:hint="eastAsia"/>
                <w:sz w:val="20"/>
              </w:rPr>
              <w:t>、</w:t>
            </w:r>
            <w:r w:rsidRPr="006C4BF7">
              <w:rPr>
                <w:rFonts w:asciiTheme="minorEastAsia" w:eastAsiaTheme="minorEastAsia" w:hAnsiTheme="minorEastAsia"/>
                <w:sz w:val="20"/>
              </w:rPr>
              <w:t>CRP</w:t>
            </w:r>
            <w:r w:rsidRPr="006C4BF7">
              <w:rPr>
                <w:rFonts w:asciiTheme="minorEastAsia" w:eastAsiaTheme="minorEastAsia" w:hAnsiTheme="minorEastAsia" w:hint="eastAsia"/>
                <w:sz w:val="20"/>
              </w:rPr>
              <w:t>、</w:t>
            </w:r>
            <w:r w:rsidRPr="006C4BF7">
              <w:rPr>
                <w:rFonts w:asciiTheme="minorEastAsia" w:eastAsiaTheme="minorEastAsia" w:hAnsiTheme="minorEastAsia"/>
                <w:sz w:val="20"/>
              </w:rPr>
              <w:t>CEA</w:t>
            </w:r>
            <w:r w:rsidRPr="006C4BF7">
              <w:rPr>
                <w:rFonts w:asciiTheme="minorEastAsia" w:eastAsiaTheme="minorEastAsia" w:hAnsiTheme="minorEastAsia" w:hint="eastAsia"/>
                <w:sz w:val="20"/>
              </w:rPr>
              <w:t>、</w:t>
            </w:r>
            <w:r w:rsidRPr="006C4BF7">
              <w:rPr>
                <w:rFonts w:asciiTheme="minorEastAsia" w:eastAsiaTheme="minorEastAsia" w:hAnsiTheme="minorEastAsia"/>
                <w:sz w:val="20"/>
              </w:rPr>
              <w:t>CA19-9</w:t>
            </w:r>
            <w:r w:rsidRPr="006C4BF7">
              <w:rPr>
                <w:rFonts w:asciiTheme="minorEastAsia" w:eastAsiaTheme="minorEastAsia" w:hAnsiTheme="minorEastAsia" w:hint="eastAsia"/>
                <w:sz w:val="20"/>
              </w:rPr>
              <w:t>、</w:t>
            </w:r>
          </w:p>
          <w:p w14:paraId="4ECD70C2"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sz w:val="20"/>
              </w:rPr>
              <w:t>DUPAN2</w:t>
            </w:r>
            <w:r w:rsidRPr="006C4BF7">
              <w:rPr>
                <w:rFonts w:asciiTheme="minorEastAsia" w:eastAsiaTheme="minorEastAsia" w:hAnsiTheme="minorEastAsia" w:hint="eastAsia"/>
                <w:sz w:val="20"/>
              </w:rPr>
              <w:t>）</w:t>
            </w:r>
          </w:p>
          <w:p w14:paraId="3A6B9B58"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術前胆道ドレナージの有無、ドレナージ法の種類</w:t>
            </w:r>
          </w:p>
          <w:p w14:paraId="4D3342C7"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術前化学療法の有無、レジメン、期間</w:t>
            </w:r>
          </w:p>
          <w:p w14:paraId="4295B4E5"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術前放射線治療の有無、総線量</w:t>
            </w:r>
          </w:p>
          <w:p w14:paraId="04497E8D"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術後化学療法の有無、開始日、レジメン</w:t>
            </w:r>
          </w:p>
          <w:p w14:paraId="12889408"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術式</w:t>
            </w:r>
            <w:r w:rsidRPr="006C4BF7">
              <w:rPr>
                <w:rFonts w:asciiTheme="minorEastAsia" w:eastAsiaTheme="minorEastAsia" w:hAnsiTheme="minorEastAsia"/>
                <w:sz w:val="20"/>
              </w:rPr>
              <w:t xml:space="preserve"> (</w:t>
            </w:r>
            <w:r w:rsidRPr="006C4BF7">
              <w:rPr>
                <w:rFonts w:asciiTheme="minorEastAsia" w:eastAsiaTheme="minorEastAsia" w:hAnsiTheme="minorEastAsia" w:hint="eastAsia"/>
                <w:sz w:val="20"/>
              </w:rPr>
              <w:t>膵頭十二指腸切除術</w:t>
            </w:r>
            <w:r w:rsidRPr="006C4BF7">
              <w:rPr>
                <w:rFonts w:asciiTheme="minorEastAsia" w:eastAsiaTheme="minorEastAsia" w:hAnsiTheme="minorEastAsia"/>
                <w:sz w:val="20"/>
              </w:rPr>
              <w:t>/</w:t>
            </w:r>
            <w:r w:rsidRPr="006C4BF7">
              <w:rPr>
                <w:rFonts w:asciiTheme="minorEastAsia" w:eastAsiaTheme="minorEastAsia" w:hAnsiTheme="minorEastAsia" w:hint="eastAsia"/>
                <w:sz w:val="20"/>
              </w:rPr>
              <w:t>膵全摘術</w:t>
            </w:r>
            <w:r w:rsidRPr="006C4BF7">
              <w:rPr>
                <w:rFonts w:asciiTheme="minorEastAsia" w:eastAsiaTheme="minorEastAsia" w:hAnsiTheme="minorEastAsia"/>
                <w:sz w:val="20"/>
              </w:rPr>
              <w:t>)</w:t>
            </w:r>
          </w:p>
          <w:p w14:paraId="1CA3C236"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手術時間</w:t>
            </w:r>
          </w:p>
          <w:p w14:paraId="515E5A26"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出血量</w:t>
            </w:r>
          </w:p>
          <w:p w14:paraId="2BB5370D"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lastRenderedPageBreak/>
              <w:t>残膵所見</w:t>
            </w:r>
            <w:r w:rsidRPr="006C4BF7">
              <w:rPr>
                <w:rFonts w:asciiTheme="minorEastAsia" w:eastAsiaTheme="minorEastAsia" w:hAnsiTheme="minorEastAsia"/>
                <w:sz w:val="20"/>
              </w:rPr>
              <w:t>(soft / hard pancreas</w:t>
            </w:r>
            <w:r w:rsidRPr="006C4BF7">
              <w:rPr>
                <w:rFonts w:asciiTheme="minorEastAsia" w:eastAsiaTheme="minorEastAsia" w:hAnsiTheme="minorEastAsia" w:hint="eastAsia"/>
                <w:sz w:val="20"/>
              </w:rPr>
              <w:t>、主膵管径</w:t>
            </w:r>
            <w:r w:rsidRPr="006C4BF7">
              <w:rPr>
                <w:rFonts w:asciiTheme="minorEastAsia" w:eastAsiaTheme="minorEastAsia" w:hAnsiTheme="minorEastAsia"/>
                <w:sz w:val="20"/>
              </w:rPr>
              <w:t>)</w:t>
            </w:r>
          </w:p>
          <w:p w14:paraId="620DBFFE"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膵空腸吻合方法（</w:t>
            </w:r>
            <w:proofErr w:type="spellStart"/>
            <w:r w:rsidRPr="006C4BF7">
              <w:rPr>
                <w:rFonts w:asciiTheme="minorEastAsia" w:eastAsiaTheme="minorEastAsia" w:hAnsiTheme="minorEastAsia"/>
                <w:sz w:val="20"/>
              </w:rPr>
              <w:t>Blumgart</w:t>
            </w:r>
            <w:proofErr w:type="spellEnd"/>
            <w:r w:rsidRPr="006C4BF7">
              <w:rPr>
                <w:rFonts w:asciiTheme="minorEastAsia" w:eastAsiaTheme="minorEastAsia" w:hAnsiTheme="minorEastAsia"/>
                <w:sz w:val="20"/>
              </w:rPr>
              <w:t xml:space="preserve"> </w:t>
            </w:r>
            <w:r w:rsidRPr="006C4BF7">
              <w:rPr>
                <w:rFonts w:asciiTheme="minorEastAsia" w:eastAsiaTheme="minorEastAsia" w:hAnsiTheme="minorEastAsia" w:hint="eastAsia"/>
                <w:sz w:val="20"/>
              </w:rPr>
              <w:t>変法、柿田法、前後二列、嵌入法、膵胃吻合）</w:t>
            </w:r>
          </w:p>
          <w:p w14:paraId="448B5E0C"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肝動脈合併切除の理由（腫瘍浸潤、術中損傷、その他）</w:t>
            </w:r>
          </w:p>
          <w:p w14:paraId="31A3C5FB"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合併切除肝動脈の種類（</w:t>
            </w:r>
            <w:r w:rsidRPr="006C4BF7">
              <w:rPr>
                <w:rFonts w:asciiTheme="minorEastAsia" w:eastAsiaTheme="minorEastAsia" w:hAnsiTheme="minorEastAsia"/>
                <w:sz w:val="20"/>
              </w:rPr>
              <w:t>CHA and/or PHA and/or RHA and/or LHA</w:t>
            </w:r>
            <w:r w:rsidRPr="006C4BF7">
              <w:rPr>
                <w:rFonts w:asciiTheme="minorEastAsia" w:eastAsiaTheme="minorEastAsia" w:hAnsiTheme="minorEastAsia" w:hint="eastAsia"/>
                <w:sz w:val="20"/>
              </w:rPr>
              <w:t>、</w:t>
            </w:r>
            <w:proofErr w:type="spellStart"/>
            <w:r w:rsidRPr="006C4BF7">
              <w:rPr>
                <w:rFonts w:asciiTheme="minorEastAsia" w:eastAsiaTheme="minorEastAsia" w:hAnsiTheme="minorEastAsia"/>
                <w:sz w:val="20"/>
              </w:rPr>
              <w:t>rHA</w:t>
            </w:r>
            <w:proofErr w:type="spellEnd"/>
            <w:r w:rsidRPr="006C4BF7">
              <w:rPr>
                <w:rFonts w:asciiTheme="minorEastAsia" w:eastAsiaTheme="minorEastAsia" w:hAnsiTheme="minorEastAsia" w:hint="eastAsia"/>
                <w:sz w:val="20"/>
              </w:rPr>
              <w:t>、</w:t>
            </w:r>
            <w:proofErr w:type="spellStart"/>
            <w:r w:rsidRPr="006C4BF7">
              <w:rPr>
                <w:rFonts w:asciiTheme="minorEastAsia" w:eastAsiaTheme="minorEastAsia" w:hAnsiTheme="minorEastAsia"/>
                <w:sz w:val="20"/>
              </w:rPr>
              <w:t>rRHA</w:t>
            </w:r>
            <w:proofErr w:type="spellEnd"/>
            <w:r w:rsidRPr="006C4BF7">
              <w:rPr>
                <w:rFonts w:asciiTheme="minorEastAsia" w:eastAsiaTheme="minorEastAsia" w:hAnsiTheme="minorEastAsia" w:hint="eastAsia"/>
                <w:sz w:val="20"/>
              </w:rPr>
              <w:t>、</w:t>
            </w:r>
            <w:proofErr w:type="spellStart"/>
            <w:r w:rsidRPr="006C4BF7">
              <w:rPr>
                <w:rFonts w:asciiTheme="minorEastAsia" w:eastAsiaTheme="minorEastAsia" w:hAnsiTheme="minorEastAsia"/>
                <w:sz w:val="20"/>
              </w:rPr>
              <w:t>rLHA</w:t>
            </w:r>
            <w:proofErr w:type="spellEnd"/>
            <w:r w:rsidRPr="006C4BF7">
              <w:rPr>
                <w:rFonts w:asciiTheme="minorEastAsia" w:eastAsiaTheme="minorEastAsia" w:hAnsiTheme="minorEastAsia" w:hint="eastAsia"/>
                <w:sz w:val="20"/>
              </w:rPr>
              <w:t>）</w:t>
            </w:r>
          </w:p>
          <w:p w14:paraId="72EEFCEE"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その他、合併切除肝動脈その１、その２、その３</w:t>
            </w:r>
          </w:p>
          <w:p w14:paraId="556A32FE"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肝動脈再建の有無</w:t>
            </w:r>
          </w:p>
          <w:p w14:paraId="66330FEA"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動脈再建に用いた方法、グラフト</w:t>
            </w:r>
          </w:p>
          <w:p w14:paraId="4FF67573"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門脈合併切除再建の有無、方法（楔状、端端吻合、グラフト再建、パッチ再建、その他）</w:t>
            </w:r>
          </w:p>
          <w:p w14:paraId="3D0496C4"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術後病理診断</w:t>
            </w:r>
          </w:p>
          <w:p w14:paraId="7418BCCF"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術後採血データ：</w:t>
            </w:r>
            <w:r w:rsidRPr="006C4BF7">
              <w:rPr>
                <w:rFonts w:asciiTheme="minorEastAsia" w:eastAsiaTheme="minorEastAsia" w:hAnsiTheme="minorEastAsia"/>
                <w:sz w:val="20"/>
              </w:rPr>
              <w:t>1</w:t>
            </w:r>
            <w:r w:rsidRPr="006C4BF7">
              <w:rPr>
                <w:rFonts w:asciiTheme="minorEastAsia" w:eastAsiaTheme="minorEastAsia" w:hAnsiTheme="minorEastAsia" w:hint="eastAsia"/>
                <w:sz w:val="20"/>
              </w:rPr>
              <w:t>、</w:t>
            </w:r>
            <w:r w:rsidRPr="006C4BF7">
              <w:rPr>
                <w:rFonts w:asciiTheme="minorEastAsia" w:eastAsiaTheme="minorEastAsia" w:hAnsiTheme="minorEastAsia"/>
                <w:sz w:val="20"/>
              </w:rPr>
              <w:t>3</w:t>
            </w:r>
            <w:r w:rsidRPr="006C4BF7">
              <w:rPr>
                <w:rFonts w:asciiTheme="minorEastAsia" w:eastAsiaTheme="minorEastAsia" w:hAnsiTheme="minorEastAsia" w:hint="eastAsia"/>
                <w:sz w:val="20"/>
              </w:rPr>
              <w:t>、</w:t>
            </w:r>
            <w:r w:rsidRPr="006C4BF7">
              <w:rPr>
                <w:rFonts w:asciiTheme="minorEastAsia" w:eastAsiaTheme="minorEastAsia" w:hAnsiTheme="minorEastAsia"/>
                <w:sz w:val="20"/>
              </w:rPr>
              <w:t xml:space="preserve">7 </w:t>
            </w:r>
            <w:r w:rsidRPr="006C4BF7">
              <w:rPr>
                <w:rFonts w:asciiTheme="minorEastAsia" w:eastAsiaTheme="minorEastAsia" w:hAnsiTheme="minorEastAsia" w:hint="eastAsia"/>
                <w:sz w:val="20"/>
              </w:rPr>
              <w:t>病日（白血球数、</w:t>
            </w:r>
            <w:r w:rsidRPr="006C4BF7">
              <w:rPr>
                <w:rFonts w:asciiTheme="minorEastAsia" w:eastAsiaTheme="minorEastAsia" w:hAnsiTheme="minorEastAsia"/>
                <w:sz w:val="20"/>
              </w:rPr>
              <w:t>Hb</w:t>
            </w:r>
            <w:r w:rsidRPr="006C4BF7">
              <w:rPr>
                <w:rFonts w:asciiTheme="minorEastAsia" w:eastAsiaTheme="minorEastAsia" w:hAnsiTheme="minorEastAsia" w:hint="eastAsia"/>
                <w:sz w:val="20"/>
              </w:rPr>
              <w:t>、血小板数、好中球数、</w:t>
            </w:r>
            <w:r w:rsidRPr="006C4BF7">
              <w:rPr>
                <w:rFonts w:asciiTheme="minorEastAsia" w:eastAsiaTheme="minorEastAsia" w:hAnsiTheme="minorEastAsia"/>
                <w:sz w:val="20"/>
              </w:rPr>
              <w:t>Alb</w:t>
            </w:r>
            <w:r w:rsidRPr="006C4BF7">
              <w:rPr>
                <w:rFonts w:asciiTheme="minorEastAsia" w:eastAsiaTheme="minorEastAsia" w:hAnsiTheme="minorEastAsia" w:hint="eastAsia"/>
                <w:sz w:val="20"/>
              </w:rPr>
              <w:t>、</w:t>
            </w:r>
            <w:r w:rsidRPr="006C4BF7">
              <w:rPr>
                <w:rFonts w:asciiTheme="minorEastAsia" w:eastAsiaTheme="minorEastAsia" w:hAnsiTheme="minorEastAsia"/>
                <w:sz w:val="20"/>
              </w:rPr>
              <w:t>AST</w:t>
            </w:r>
            <w:r w:rsidRPr="006C4BF7">
              <w:rPr>
                <w:rFonts w:asciiTheme="minorEastAsia" w:eastAsiaTheme="minorEastAsia" w:hAnsiTheme="minorEastAsia" w:hint="eastAsia"/>
                <w:sz w:val="20"/>
              </w:rPr>
              <w:t>、</w:t>
            </w:r>
            <w:r w:rsidRPr="006C4BF7">
              <w:rPr>
                <w:rFonts w:asciiTheme="minorEastAsia" w:eastAsiaTheme="minorEastAsia" w:hAnsiTheme="minorEastAsia"/>
                <w:sz w:val="20"/>
              </w:rPr>
              <w:t>ALT</w:t>
            </w:r>
            <w:r w:rsidRPr="006C4BF7">
              <w:rPr>
                <w:rFonts w:asciiTheme="minorEastAsia" w:eastAsiaTheme="minorEastAsia" w:hAnsiTheme="minorEastAsia" w:hint="eastAsia"/>
                <w:sz w:val="20"/>
              </w:rPr>
              <w:t>、</w:t>
            </w:r>
          </w:p>
          <w:p w14:paraId="741048B5"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総ビリルビン値、</w:t>
            </w:r>
            <w:r w:rsidRPr="006C4BF7">
              <w:rPr>
                <w:rFonts w:asciiTheme="minorEastAsia" w:eastAsiaTheme="minorEastAsia" w:hAnsiTheme="minorEastAsia"/>
                <w:sz w:val="20"/>
              </w:rPr>
              <w:t>CRP</w:t>
            </w:r>
            <w:r w:rsidRPr="006C4BF7">
              <w:rPr>
                <w:rFonts w:asciiTheme="minorEastAsia" w:eastAsiaTheme="minorEastAsia" w:hAnsiTheme="minorEastAsia" w:hint="eastAsia"/>
                <w:sz w:val="20"/>
              </w:rPr>
              <w:t>、</w:t>
            </w:r>
            <w:r w:rsidRPr="006C4BF7">
              <w:rPr>
                <w:rFonts w:asciiTheme="minorEastAsia" w:eastAsiaTheme="minorEastAsia" w:hAnsiTheme="minorEastAsia"/>
                <w:sz w:val="20"/>
              </w:rPr>
              <w:t>PT-INR</w:t>
            </w:r>
            <w:r w:rsidRPr="006C4BF7">
              <w:rPr>
                <w:rFonts w:asciiTheme="minorEastAsia" w:eastAsiaTheme="minorEastAsia" w:hAnsiTheme="minorEastAsia" w:hint="eastAsia"/>
                <w:sz w:val="20"/>
              </w:rPr>
              <w:t>、</w:t>
            </w:r>
            <w:r w:rsidRPr="006C4BF7">
              <w:rPr>
                <w:rFonts w:asciiTheme="minorEastAsia" w:eastAsiaTheme="minorEastAsia" w:hAnsiTheme="minorEastAsia"/>
                <w:sz w:val="20"/>
              </w:rPr>
              <w:t>APTT</w:t>
            </w:r>
            <w:r w:rsidRPr="006C4BF7">
              <w:rPr>
                <w:rFonts w:asciiTheme="minorEastAsia" w:eastAsiaTheme="minorEastAsia" w:hAnsiTheme="minorEastAsia" w:hint="eastAsia"/>
                <w:sz w:val="20"/>
              </w:rPr>
              <w:t>、</w:t>
            </w:r>
            <w:r w:rsidRPr="006C4BF7">
              <w:rPr>
                <w:rFonts w:asciiTheme="minorEastAsia" w:eastAsiaTheme="minorEastAsia" w:hAnsiTheme="minorEastAsia"/>
                <w:sz w:val="20"/>
              </w:rPr>
              <w:t>D-Dimer</w:t>
            </w:r>
            <w:r w:rsidRPr="006C4BF7">
              <w:rPr>
                <w:rFonts w:asciiTheme="minorEastAsia" w:eastAsiaTheme="minorEastAsia" w:hAnsiTheme="minorEastAsia" w:hint="eastAsia"/>
                <w:sz w:val="20"/>
              </w:rPr>
              <w:t>）</w:t>
            </w:r>
          </w:p>
          <w:p w14:paraId="2FC23D2B"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術後抗血栓療法の有無、薬剤、投与開始日</w:t>
            </w:r>
          </w:p>
          <w:p w14:paraId="49B16660"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再建肝動脈の血栓の有無、発症日、治療法、転帰</w:t>
            </w:r>
          </w:p>
          <w:p w14:paraId="35B13CDA"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再建肝動脈の出血の有無、発症日、治療法、転帰</w:t>
            </w:r>
          </w:p>
          <w:p w14:paraId="6B785813"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再建肝動脈の吻合部狭窄（閉塞）の有無、発症日、治療法、転帰</w:t>
            </w:r>
          </w:p>
          <w:p w14:paraId="02D7CBCA"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再建肝動脈の仮性動脈瘤の有無、発症日、治療法、転帰</w:t>
            </w:r>
          </w:p>
          <w:p w14:paraId="2BB1B3AA"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肝動脈再建のグラフト採取に関する合併症の有無、内容、転帰</w:t>
            </w:r>
          </w:p>
          <w:p w14:paraId="5B464BD6"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術後肝梗塞発症の有無、発症日、局在（右葉、左葉、両葉）、治療法、転帰</w:t>
            </w:r>
          </w:p>
          <w:p w14:paraId="32D841BC"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術後肝膿瘍発症の有無、発症日、局在（右葉、左葉、両葉）、治療法、転帰</w:t>
            </w:r>
          </w:p>
          <w:p w14:paraId="2D5E9FD7"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術後肝不全発症の有無、発症日、治療法、転帰</w:t>
            </w:r>
          </w:p>
          <w:p w14:paraId="2226CD14"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術後膵液瘻の有無と</w:t>
            </w:r>
            <w:r w:rsidRPr="006C4BF7">
              <w:rPr>
                <w:rFonts w:asciiTheme="minorEastAsia" w:eastAsiaTheme="minorEastAsia" w:hAnsiTheme="minorEastAsia"/>
                <w:sz w:val="20"/>
              </w:rPr>
              <w:t>Grade</w:t>
            </w:r>
            <w:r w:rsidRPr="006C4BF7">
              <w:rPr>
                <w:rFonts w:asciiTheme="minorEastAsia" w:eastAsiaTheme="minorEastAsia" w:hAnsiTheme="minorEastAsia" w:hint="eastAsia"/>
                <w:sz w:val="20"/>
              </w:rPr>
              <w:t>（</w:t>
            </w:r>
            <w:r w:rsidRPr="006C4BF7">
              <w:rPr>
                <w:rFonts w:asciiTheme="minorEastAsia" w:eastAsiaTheme="minorEastAsia" w:hAnsiTheme="minorEastAsia"/>
                <w:sz w:val="20"/>
              </w:rPr>
              <w:t>ISGPS</w:t>
            </w:r>
            <w:r w:rsidRPr="006C4BF7">
              <w:rPr>
                <w:rFonts w:asciiTheme="minorEastAsia" w:eastAsiaTheme="minorEastAsia" w:hAnsiTheme="minorEastAsia" w:hint="eastAsia"/>
                <w:sz w:val="20"/>
              </w:rPr>
              <w:t>）、発症日</w:t>
            </w:r>
          </w:p>
          <w:p w14:paraId="4596472A"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術後胆汁漏の有無、発症日</w:t>
            </w:r>
          </w:p>
          <w:p w14:paraId="3134FA5D"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再建肝動脈以外からの術後腹腔内出血の有無、発症日、治療法</w:t>
            </w:r>
          </w:p>
          <w:p w14:paraId="58758F09"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その他術後合併症の有無、発症日</w:t>
            </w:r>
          </w:p>
          <w:p w14:paraId="30FD3086"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腹部の再手術の有無、実施日、内容</w:t>
            </w:r>
          </w:p>
          <w:p w14:paraId="7C3B5FDD"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退院日</w:t>
            </w:r>
          </w:p>
          <w:p w14:paraId="0CD9A3AA"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術後</w:t>
            </w:r>
            <w:r w:rsidRPr="006C4BF7">
              <w:rPr>
                <w:rFonts w:asciiTheme="minorEastAsia" w:eastAsiaTheme="minorEastAsia" w:hAnsiTheme="minorEastAsia"/>
                <w:sz w:val="20"/>
              </w:rPr>
              <w:t xml:space="preserve">30 </w:t>
            </w:r>
            <w:r w:rsidRPr="006C4BF7">
              <w:rPr>
                <w:rFonts w:asciiTheme="minorEastAsia" w:eastAsiaTheme="minorEastAsia" w:hAnsiTheme="minorEastAsia" w:hint="eastAsia"/>
                <w:sz w:val="20"/>
              </w:rPr>
              <w:t>日および</w:t>
            </w:r>
            <w:r w:rsidRPr="006C4BF7">
              <w:rPr>
                <w:rFonts w:asciiTheme="minorEastAsia" w:eastAsiaTheme="minorEastAsia" w:hAnsiTheme="minorEastAsia"/>
                <w:sz w:val="20"/>
              </w:rPr>
              <w:t xml:space="preserve">90 </w:t>
            </w:r>
            <w:r w:rsidRPr="006C4BF7">
              <w:rPr>
                <w:rFonts w:asciiTheme="minorEastAsia" w:eastAsiaTheme="minorEastAsia" w:hAnsiTheme="minorEastAsia" w:hint="eastAsia"/>
                <w:sz w:val="20"/>
              </w:rPr>
              <w:t>日死亡の有無、死亡日</w:t>
            </w:r>
          </w:p>
          <w:p w14:paraId="14686656"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合併症による再入院の有無、再入院日</w:t>
            </w:r>
          </w:p>
          <w:p w14:paraId="042A9FDA"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再発の有無</w:t>
            </w:r>
          </w:p>
          <w:p w14:paraId="724320EB"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再発部位</w:t>
            </w:r>
          </w:p>
          <w:p w14:paraId="1452D674"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再発確認日</w:t>
            </w:r>
          </w:p>
          <w:p w14:paraId="48F9D604"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生死</w:t>
            </w:r>
          </w:p>
          <w:p w14:paraId="339421EF" w14:textId="77777777" w:rsidR="006C4BF7" w:rsidRPr="006C4BF7"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最終生存確認日</w:t>
            </w:r>
          </w:p>
          <w:p w14:paraId="6699A2D3" w14:textId="54E6966E" w:rsidR="008E0975" w:rsidRPr="00CD0F62" w:rsidRDefault="006C4BF7" w:rsidP="006C4BF7">
            <w:pPr>
              <w:snapToGrid w:val="0"/>
              <w:spacing w:line="300" w:lineRule="exact"/>
              <w:contextualSpacing/>
              <w:jc w:val="left"/>
              <w:rPr>
                <w:rFonts w:asciiTheme="minorEastAsia" w:eastAsiaTheme="minorEastAsia" w:hAnsiTheme="minorEastAsia"/>
                <w:sz w:val="20"/>
              </w:rPr>
            </w:pPr>
            <w:r w:rsidRPr="006C4BF7">
              <w:rPr>
                <w:rFonts w:asciiTheme="minorEastAsia" w:eastAsiaTheme="minorEastAsia" w:hAnsiTheme="minorEastAsia" w:hint="eastAsia"/>
                <w:sz w:val="20"/>
              </w:rPr>
              <w:t>死亡日</w:t>
            </w:r>
          </w:p>
        </w:tc>
      </w:tr>
      <w:tr w:rsidR="008E0975" w:rsidRPr="000B6AF9" w14:paraId="55CFAAF9" w14:textId="77777777" w:rsidTr="00746913">
        <w:trPr>
          <w:trHeight w:val="1204"/>
          <w:jc w:val="center"/>
        </w:trPr>
        <w:tc>
          <w:tcPr>
            <w:tcW w:w="2329" w:type="dxa"/>
          </w:tcPr>
          <w:p w14:paraId="6D79BBA2" w14:textId="0291ECFD" w:rsidR="008E0975" w:rsidRPr="000B6AF9" w:rsidRDefault="006A5186" w:rsidP="005E1E7B">
            <w:pPr>
              <w:snapToGrid w:val="0"/>
              <w:spacing w:line="300" w:lineRule="exact"/>
              <w:contextualSpacing/>
              <w:jc w:val="left"/>
              <w:rPr>
                <w:rFonts w:ascii="HGｺﾞｼｯｸM" w:eastAsia="HGｺﾞｼｯｸM" w:hAnsiTheme="minorEastAsia"/>
                <w:sz w:val="21"/>
                <w:szCs w:val="21"/>
              </w:rPr>
            </w:pPr>
            <w:r>
              <w:rPr>
                <w:rFonts w:ascii="HGｺﾞｼｯｸM" w:eastAsia="HGｺﾞｼｯｸM" w:hAnsiTheme="minorEastAsia" w:hint="eastAsia"/>
                <w:sz w:val="21"/>
                <w:szCs w:val="21"/>
              </w:rPr>
              <w:lastRenderedPageBreak/>
              <w:t>研究に用いる</w:t>
            </w:r>
            <w:r w:rsidRPr="008F0AE2">
              <w:rPr>
                <w:rFonts w:ascii="HGｺﾞｼｯｸM" w:eastAsia="HGｺﾞｼｯｸM" w:hAnsiTheme="minorEastAsia" w:hint="eastAsia"/>
                <w:sz w:val="21"/>
                <w:szCs w:val="21"/>
              </w:rPr>
              <w:t>試料</w:t>
            </w:r>
            <w:r w:rsidR="00F97063">
              <w:rPr>
                <w:rFonts w:ascii="HGｺﾞｼｯｸM" w:eastAsia="HGｺﾞｼｯｸM" w:hAnsiTheme="minorEastAsia" w:hint="eastAsia"/>
                <w:sz w:val="21"/>
                <w:szCs w:val="21"/>
              </w:rPr>
              <w:t>・情報を利用する機関及び</w:t>
            </w:r>
            <w:r w:rsidR="00CD0F62">
              <w:rPr>
                <w:rFonts w:ascii="HGｺﾞｼｯｸM" w:eastAsia="HGｺﾞｼｯｸM" w:hAnsiTheme="minorEastAsia" w:hint="eastAsia"/>
                <w:sz w:val="21"/>
                <w:szCs w:val="21"/>
              </w:rPr>
              <w:t>機関の長の職名・</w:t>
            </w:r>
            <w:r>
              <w:rPr>
                <w:rFonts w:ascii="HGｺﾞｼｯｸM" w:eastAsia="HGｺﾞｼｯｸM" w:hAnsiTheme="minorEastAsia" w:hint="eastAsia"/>
                <w:sz w:val="21"/>
                <w:szCs w:val="21"/>
              </w:rPr>
              <w:t>氏名</w:t>
            </w:r>
          </w:p>
        </w:tc>
        <w:tc>
          <w:tcPr>
            <w:tcW w:w="7185" w:type="dxa"/>
          </w:tcPr>
          <w:sdt>
            <w:sdtPr>
              <w:rPr>
                <w:rFonts w:asciiTheme="minorEastAsia" w:eastAsiaTheme="minorEastAsia" w:hAnsiTheme="minorEastAsia" w:hint="eastAsia"/>
                <w:color w:val="808080" w:themeColor="background1" w:themeShade="80"/>
                <w:sz w:val="20"/>
                <w:szCs w:val="21"/>
              </w:rPr>
              <w:id w:val="-1819415667"/>
              <w:placeholder>
                <w:docPart w:val="DefaultPlaceholder_-1854013440"/>
              </w:placeholder>
              <w:text/>
            </w:sdtPr>
            <w:sdtContent>
              <w:p w14:paraId="362761B4" w14:textId="4BB45914" w:rsidR="003A7BB2" w:rsidRPr="003A7BB2" w:rsidRDefault="006C4BF7" w:rsidP="006A5186">
                <w:pPr>
                  <w:snapToGrid w:val="0"/>
                  <w:spacing w:line="300" w:lineRule="exact"/>
                  <w:contextualSpacing/>
                  <w:rPr>
                    <w:rFonts w:asciiTheme="minorEastAsia" w:eastAsiaTheme="minorEastAsia" w:hAnsiTheme="minorEastAsia"/>
                    <w:color w:val="808080" w:themeColor="background1" w:themeShade="80"/>
                    <w:sz w:val="20"/>
                    <w:szCs w:val="21"/>
                  </w:rPr>
                </w:pPr>
                <w:r>
                  <w:rPr>
                    <w:rFonts w:asciiTheme="minorEastAsia" w:eastAsiaTheme="minorEastAsia" w:hAnsiTheme="minorEastAsia" w:hint="eastAsia"/>
                    <w:color w:val="808080" w:themeColor="background1" w:themeShade="80"/>
                    <w:sz w:val="20"/>
                    <w:szCs w:val="21"/>
                  </w:rPr>
                  <w:t>各機関の機関の長の職名・氏名を記載</w:t>
                </w:r>
              </w:p>
            </w:sdtContent>
          </w:sdt>
          <w:p w14:paraId="72202245" w14:textId="6293FC86" w:rsidR="003A7BB2" w:rsidRPr="00F97063" w:rsidRDefault="003A7BB2" w:rsidP="006A5186">
            <w:pPr>
              <w:snapToGrid w:val="0"/>
              <w:spacing w:line="300" w:lineRule="exact"/>
              <w:contextualSpacing/>
              <w:rPr>
                <w:rFonts w:asciiTheme="minorEastAsia" w:eastAsiaTheme="minorEastAsia" w:hAnsiTheme="minorEastAsia"/>
                <w:sz w:val="20"/>
                <w:szCs w:val="21"/>
              </w:rPr>
            </w:pPr>
          </w:p>
        </w:tc>
      </w:tr>
      <w:tr w:rsidR="008E0975" w:rsidRPr="000B6AF9" w14:paraId="76D4B2CE" w14:textId="77777777" w:rsidTr="006C4BF7">
        <w:trPr>
          <w:trHeight w:val="1114"/>
          <w:jc w:val="center"/>
        </w:trPr>
        <w:tc>
          <w:tcPr>
            <w:tcW w:w="2329" w:type="dxa"/>
          </w:tcPr>
          <w:p w14:paraId="1ADF00AE" w14:textId="77777777" w:rsidR="008E0975" w:rsidRPr="000B6AF9" w:rsidRDefault="008E0975" w:rsidP="005E1E7B">
            <w:pPr>
              <w:snapToGrid w:val="0"/>
              <w:spacing w:line="300" w:lineRule="exact"/>
              <w:contextualSpacing/>
              <w:jc w:val="left"/>
              <w:rPr>
                <w:rFonts w:ascii="HGｺﾞｼｯｸM" w:eastAsia="HGｺﾞｼｯｸM" w:hAnsiTheme="minorEastAsia"/>
                <w:sz w:val="21"/>
                <w:szCs w:val="21"/>
              </w:rPr>
            </w:pPr>
            <w:r>
              <w:rPr>
                <w:rFonts w:ascii="HGｺﾞｼｯｸM" w:eastAsia="HGｺﾞｼｯｸM" w:hAnsiTheme="minorEastAsia" w:hint="eastAsia"/>
                <w:sz w:val="21"/>
                <w:szCs w:val="21"/>
              </w:rPr>
              <w:t>研究資料の開示</w:t>
            </w:r>
          </w:p>
        </w:tc>
        <w:tc>
          <w:tcPr>
            <w:tcW w:w="7185" w:type="dxa"/>
          </w:tcPr>
          <w:p w14:paraId="7829CE1A" w14:textId="7E725AD1" w:rsidR="00983877" w:rsidRPr="00D03076" w:rsidRDefault="008E0975" w:rsidP="00C47591">
            <w:pPr>
              <w:snapToGrid w:val="0"/>
              <w:spacing w:line="300" w:lineRule="exact"/>
              <w:contextualSpacing/>
              <w:rPr>
                <w:rFonts w:asciiTheme="minorEastAsia" w:eastAsiaTheme="minorEastAsia" w:hAnsiTheme="minorEastAsia"/>
                <w:sz w:val="20"/>
                <w:szCs w:val="21"/>
              </w:rPr>
            </w:pPr>
            <w:r w:rsidRPr="00D03076">
              <w:rPr>
                <w:rFonts w:asciiTheme="minorEastAsia" w:eastAsiaTheme="minorEastAsia" w:hAnsiTheme="minorEastAsia" w:hint="eastAsia"/>
                <w:sz w:val="20"/>
                <w:szCs w:val="21"/>
              </w:rPr>
              <w:t>研究対象者</w:t>
            </w:r>
            <w:r w:rsidR="00CD0F62">
              <w:rPr>
                <w:rFonts w:asciiTheme="minorEastAsia" w:eastAsiaTheme="minorEastAsia" w:hAnsiTheme="minorEastAsia" w:hint="eastAsia"/>
                <w:sz w:val="20"/>
                <w:szCs w:val="21"/>
              </w:rPr>
              <w:t>等（研究対象者および</w:t>
            </w:r>
            <w:r>
              <w:rPr>
                <w:rFonts w:asciiTheme="minorEastAsia" w:eastAsiaTheme="minorEastAsia" w:hAnsiTheme="minorEastAsia" w:hint="eastAsia"/>
                <w:sz w:val="20"/>
                <w:szCs w:val="21"/>
              </w:rPr>
              <w:t>親族等関係者</w:t>
            </w:r>
            <w:r w:rsidR="00CD0F62">
              <w:rPr>
                <w:rFonts w:asciiTheme="minorEastAsia" w:eastAsiaTheme="minorEastAsia" w:hAnsiTheme="minorEastAsia" w:hint="eastAsia"/>
                <w:sz w:val="20"/>
                <w:szCs w:val="21"/>
              </w:rPr>
              <w:t>）</w:t>
            </w:r>
            <w:r w:rsidRPr="00D03076">
              <w:rPr>
                <w:rFonts w:asciiTheme="minorEastAsia" w:eastAsiaTheme="minorEastAsia" w:hAnsiTheme="minorEastAsia" w:hint="eastAsia"/>
                <w:sz w:val="20"/>
                <w:szCs w:val="21"/>
              </w:rPr>
              <w:t>のご希望により、</w:t>
            </w:r>
            <w:r w:rsidR="00C47591" w:rsidRPr="00D03076">
              <w:rPr>
                <w:rFonts w:asciiTheme="minorEastAsia" w:eastAsiaTheme="minorEastAsia" w:hAnsiTheme="minorEastAsia" w:cs="ＭＳゴシック" w:hint="eastAsia"/>
                <w:kern w:val="0"/>
                <w:sz w:val="20"/>
                <w:szCs w:val="21"/>
              </w:rPr>
              <w:t>他の研究対象者等の個人情報及び知的財産の保護等に支障がない範囲内</w:t>
            </w:r>
            <w:r w:rsidR="00C47591">
              <w:rPr>
                <w:rFonts w:asciiTheme="minorEastAsia" w:eastAsiaTheme="minorEastAsia" w:hAnsiTheme="minorEastAsia" w:cs="ＭＳゴシック" w:hint="eastAsia"/>
                <w:kern w:val="0"/>
                <w:sz w:val="20"/>
                <w:szCs w:val="21"/>
              </w:rPr>
              <w:t>で</w:t>
            </w:r>
            <w:r w:rsidRPr="00D03076">
              <w:rPr>
                <w:rFonts w:asciiTheme="minorEastAsia" w:eastAsiaTheme="minorEastAsia" w:hAnsiTheme="minorEastAsia" w:hint="eastAsia"/>
                <w:sz w:val="20"/>
                <w:szCs w:val="21"/>
              </w:rPr>
              <w:t>研究計画書等の研究に関する資料を開示いたします。</w:t>
            </w:r>
          </w:p>
        </w:tc>
      </w:tr>
      <w:tr w:rsidR="008E0975" w:rsidRPr="000B6AF9" w14:paraId="35DCE7AE" w14:textId="77777777" w:rsidTr="00746913">
        <w:trPr>
          <w:trHeight w:val="256"/>
          <w:jc w:val="center"/>
        </w:trPr>
        <w:tc>
          <w:tcPr>
            <w:tcW w:w="2329" w:type="dxa"/>
          </w:tcPr>
          <w:p w14:paraId="58DC7050" w14:textId="7986BEE8" w:rsidR="008E0975" w:rsidRPr="000B6AF9" w:rsidRDefault="006A5186" w:rsidP="005E1E7B">
            <w:pPr>
              <w:snapToGrid w:val="0"/>
              <w:spacing w:line="300" w:lineRule="exact"/>
              <w:contextualSpacing/>
              <w:jc w:val="left"/>
              <w:rPr>
                <w:rFonts w:ascii="HGｺﾞｼｯｸM" w:eastAsia="HGｺﾞｼｯｸM" w:hAnsiTheme="minorEastAsia"/>
                <w:sz w:val="21"/>
                <w:szCs w:val="21"/>
              </w:rPr>
            </w:pPr>
            <w:r>
              <w:rPr>
                <w:rFonts w:ascii="HGｺﾞｼｯｸM" w:eastAsia="HGｺﾞｼｯｸM" w:hAnsiTheme="minorEastAsia" w:hint="eastAsia"/>
                <w:sz w:val="21"/>
                <w:szCs w:val="21"/>
              </w:rPr>
              <w:t>試料・情報の管理責任者（研究</w:t>
            </w:r>
            <w:r w:rsidR="003A7BB2">
              <w:rPr>
                <w:rFonts w:ascii="HGｺﾞｼｯｸM" w:eastAsia="HGｺﾞｼｯｸM" w:hAnsiTheme="minorEastAsia" w:hint="eastAsia"/>
                <w:sz w:val="21"/>
                <w:szCs w:val="21"/>
              </w:rPr>
              <w:t>代表</w:t>
            </w:r>
            <w:r>
              <w:rPr>
                <w:rFonts w:ascii="HGｺﾞｼｯｸM" w:eastAsia="HGｺﾞｼｯｸM" w:hAnsiTheme="minorEastAsia" w:hint="eastAsia"/>
                <w:sz w:val="21"/>
                <w:szCs w:val="21"/>
              </w:rPr>
              <w:t>機関における研究責任者</w:t>
            </w:r>
            <w:r w:rsidR="00CD0F62">
              <w:rPr>
                <w:rFonts w:ascii="HGｺﾞｼｯｸM" w:eastAsia="HGｺﾞｼｯｸM" w:hAnsiTheme="minorEastAsia" w:hint="eastAsia"/>
                <w:sz w:val="21"/>
                <w:szCs w:val="21"/>
              </w:rPr>
              <w:t>の所属・</w:t>
            </w:r>
            <w:r>
              <w:rPr>
                <w:rFonts w:ascii="HGｺﾞｼｯｸM" w:eastAsia="HGｺﾞｼｯｸM" w:hAnsiTheme="minorEastAsia" w:hint="eastAsia"/>
                <w:sz w:val="21"/>
                <w:szCs w:val="21"/>
              </w:rPr>
              <w:t>氏名）</w:t>
            </w:r>
          </w:p>
        </w:tc>
        <w:tc>
          <w:tcPr>
            <w:tcW w:w="7185" w:type="dxa"/>
          </w:tcPr>
          <w:p w14:paraId="4F3A1252" w14:textId="77777777" w:rsidR="006C4BF7" w:rsidRPr="006C4BF7" w:rsidRDefault="006C4BF7" w:rsidP="006C4BF7">
            <w:pPr>
              <w:snapToGrid w:val="0"/>
              <w:spacing w:line="300" w:lineRule="exact"/>
              <w:contextualSpacing/>
              <w:rPr>
                <w:rFonts w:asciiTheme="minorEastAsia" w:eastAsiaTheme="minorEastAsia" w:hAnsiTheme="minorEastAsia"/>
                <w:sz w:val="20"/>
                <w:szCs w:val="21"/>
              </w:rPr>
            </w:pPr>
            <w:r w:rsidRPr="006C4BF7">
              <w:rPr>
                <w:rFonts w:asciiTheme="minorEastAsia" w:eastAsiaTheme="minorEastAsia" w:hAnsiTheme="minorEastAsia" w:hint="eastAsia"/>
                <w:sz w:val="20"/>
                <w:szCs w:val="21"/>
              </w:rPr>
              <w:t>富山大学</w:t>
            </w:r>
            <w:r w:rsidRPr="006C4BF7">
              <w:rPr>
                <w:rFonts w:asciiTheme="minorEastAsia" w:eastAsiaTheme="minorEastAsia" w:hAnsiTheme="minorEastAsia"/>
                <w:sz w:val="20"/>
                <w:szCs w:val="21"/>
              </w:rPr>
              <w:t xml:space="preserve"> </w:t>
            </w:r>
            <w:r w:rsidRPr="006C4BF7">
              <w:rPr>
                <w:rFonts w:asciiTheme="minorEastAsia" w:eastAsiaTheme="minorEastAsia" w:hAnsiTheme="minorEastAsia" w:hint="eastAsia"/>
                <w:sz w:val="20"/>
                <w:szCs w:val="21"/>
              </w:rPr>
              <w:t>学術研究部医学系</w:t>
            </w:r>
            <w:r w:rsidRPr="006C4BF7">
              <w:rPr>
                <w:rFonts w:asciiTheme="minorEastAsia" w:eastAsiaTheme="minorEastAsia" w:hAnsiTheme="minorEastAsia"/>
                <w:sz w:val="20"/>
                <w:szCs w:val="21"/>
              </w:rPr>
              <w:t xml:space="preserve"> </w:t>
            </w:r>
            <w:r w:rsidRPr="006C4BF7">
              <w:rPr>
                <w:rFonts w:asciiTheme="minorEastAsia" w:eastAsiaTheme="minorEastAsia" w:hAnsiTheme="minorEastAsia" w:hint="eastAsia"/>
                <w:sz w:val="20"/>
                <w:szCs w:val="21"/>
              </w:rPr>
              <w:t>消化器・腫瘍・総合外科</w:t>
            </w:r>
          </w:p>
          <w:p w14:paraId="1BCD810F" w14:textId="01DDC29D" w:rsidR="00CD0F62" w:rsidRPr="00CD0F62" w:rsidRDefault="006C4BF7" w:rsidP="006C4BF7">
            <w:pPr>
              <w:snapToGrid w:val="0"/>
              <w:spacing w:line="300" w:lineRule="exact"/>
              <w:contextualSpacing/>
              <w:rPr>
                <w:rFonts w:asciiTheme="minorEastAsia" w:eastAsiaTheme="minorEastAsia" w:hAnsiTheme="minorEastAsia"/>
                <w:sz w:val="20"/>
                <w:szCs w:val="21"/>
              </w:rPr>
            </w:pPr>
            <w:r w:rsidRPr="006C4BF7">
              <w:rPr>
                <w:rFonts w:asciiTheme="minorEastAsia" w:eastAsiaTheme="minorEastAsia" w:hAnsiTheme="minorEastAsia" w:hint="eastAsia"/>
                <w:sz w:val="20"/>
                <w:szCs w:val="21"/>
              </w:rPr>
              <w:t>藤井努</w:t>
            </w:r>
          </w:p>
        </w:tc>
      </w:tr>
      <w:tr w:rsidR="008E0975" w:rsidRPr="000B6AF9" w14:paraId="45F4E84D" w14:textId="77777777" w:rsidTr="00746913">
        <w:trPr>
          <w:trHeight w:val="256"/>
          <w:jc w:val="center"/>
        </w:trPr>
        <w:tc>
          <w:tcPr>
            <w:tcW w:w="2329" w:type="dxa"/>
          </w:tcPr>
          <w:p w14:paraId="76B0BFC5" w14:textId="46A0E9FA" w:rsidR="008E0975" w:rsidRPr="00D03076" w:rsidRDefault="008E0975" w:rsidP="005E1E7B">
            <w:pPr>
              <w:rPr>
                <w:rFonts w:ascii="HGｺﾞｼｯｸM" w:eastAsia="HGｺﾞｼｯｸM"/>
              </w:rPr>
            </w:pPr>
            <w:r w:rsidRPr="008E0975">
              <w:rPr>
                <w:rFonts w:ascii="HGｺﾞｼｯｸM" w:eastAsia="HGｺﾞｼｯｸM" w:hint="eastAsia"/>
                <w:sz w:val="21"/>
              </w:rPr>
              <w:t>研究対象者</w:t>
            </w:r>
            <w:r w:rsidR="003A7BB2">
              <w:rPr>
                <w:rFonts w:ascii="HGｺﾞｼｯｸM" w:eastAsia="HGｺﾞｼｯｸM" w:hint="eastAsia"/>
                <w:sz w:val="21"/>
              </w:rPr>
              <w:t>等（研究対</w:t>
            </w:r>
            <w:r w:rsidR="003A7BB2">
              <w:rPr>
                <w:rFonts w:ascii="HGｺﾞｼｯｸM" w:eastAsia="HGｺﾞｼｯｸM" w:hint="eastAsia"/>
                <w:sz w:val="21"/>
              </w:rPr>
              <w:lastRenderedPageBreak/>
              <w:t>象者および</w:t>
            </w:r>
            <w:r w:rsidRPr="008E0975">
              <w:rPr>
                <w:rFonts w:ascii="HGｺﾞｼｯｸM" w:eastAsia="HGｺﾞｼｯｸM" w:hint="eastAsia"/>
                <w:sz w:val="21"/>
              </w:rPr>
              <w:t>親族等関係者</w:t>
            </w:r>
            <w:r w:rsidR="003A7BB2">
              <w:rPr>
                <w:rFonts w:ascii="HGｺﾞｼｯｸM" w:eastAsia="HGｺﾞｼｯｸM" w:hint="eastAsia"/>
                <w:sz w:val="21"/>
              </w:rPr>
              <w:t>）</w:t>
            </w:r>
            <w:r w:rsidRPr="008E0975">
              <w:rPr>
                <w:rFonts w:ascii="HGｺﾞｼｯｸM" w:eastAsia="HGｺﾞｼｯｸM" w:hint="eastAsia"/>
                <w:sz w:val="21"/>
              </w:rPr>
              <w:t>からの相談等への対応窓口</w:t>
            </w:r>
          </w:p>
        </w:tc>
        <w:tc>
          <w:tcPr>
            <w:tcW w:w="7185" w:type="dxa"/>
          </w:tcPr>
          <w:p w14:paraId="06C72DA4" w14:textId="222EABF8" w:rsidR="00746913" w:rsidRDefault="008E0975" w:rsidP="005E1E7B">
            <w:pPr>
              <w:snapToGrid w:val="0"/>
              <w:spacing w:line="300" w:lineRule="exact"/>
              <w:contextualSpacing/>
              <w:rPr>
                <w:rFonts w:asciiTheme="minorEastAsia" w:eastAsiaTheme="minorEastAsia" w:hAnsiTheme="minorEastAsia"/>
                <w:sz w:val="20"/>
                <w:szCs w:val="21"/>
              </w:rPr>
            </w:pPr>
            <w:r w:rsidRPr="00D03076">
              <w:rPr>
                <w:rFonts w:asciiTheme="minorEastAsia" w:eastAsiaTheme="minorEastAsia" w:hAnsiTheme="minorEastAsia" w:hint="eastAsia"/>
                <w:sz w:val="20"/>
                <w:szCs w:val="21"/>
              </w:rPr>
              <w:lastRenderedPageBreak/>
              <w:t>研究対象者からの除外</w:t>
            </w:r>
            <w:r w:rsidR="006A5186">
              <w:rPr>
                <w:rFonts w:asciiTheme="minorEastAsia" w:eastAsiaTheme="minorEastAsia" w:hAnsiTheme="minorEastAsia" w:hint="eastAsia"/>
                <w:sz w:val="20"/>
                <w:szCs w:val="21"/>
              </w:rPr>
              <w:t>（試料・情報の利用または他機関への提供の停止</w:t>
            </w:r>
            <w:r w:rsidR="00F549C0">
              <w:rPr>
                <w:rFonts w:asciiTheme="minorEastAsia" w:eastAsiaTheme="minorEastAsia" w:hAnsiTheme="minorEastAsia" w:hint="eastAsia"/>
                <w:sz w:val="20"/>
                <w:szCs w:val="21"/>
              </w:rPr>
              <w:t>を含む</w:t>
            </w:r>
            <w:r w:rsidR="006A5186">
              <w:rPr>
                <w:rFonts w:asciiTheme="minorEastAsia" w:eastAsiaTheme="minorEastAsia" w:hAnsiTheme="minorEastAsia" w:hint="eastAsia"/>
                <w:sz w:val="20"/>
                <w:szCs w:val="21"/>
              </w:rPr>
              <w:t>）</w:t>
            </w:r>
            <w:r>
              <w:rPr>
                <w:rFonts w:asciiTheme="minorEastAsia" w:eastAsiaTheme="minorEastAsia" w:hAnsiTheme="minorEastAsia" w:hint="eastAsia"/>
                <w:sz w:val="20"/>
                <w:szCs w:val="21"/>
              </w:rPr>
              <w:lastRenderedPageBreak/>
              <w:t>を</w:t>
            </w:r>
            <w:r w:rsidRPr="00D03076">
              <w:rPr>
                <w:rFonts w:asciiTheme="minorEastAsia" w:eastAsiaTheme="minorEastAsia" w:hAnsiTheme="minorEastAsia" w:hint="eastAsia"/>
                <w:sz w:val="20"/>
                <w:szCs w:val="21"/>
              </w:rPr>
              <w:t>希望</w:t>
            </w:r>
            <w:r>
              <w:rPr>
                <w:rFonts w:asciiTheme="minorEastAsia" w:eastAsiaTheme="minorEastAsia" w:hAnsiTheme="minorEastAsia" w:hint="eastAsia"/>
                <w:sz w:val="20"/>
                <w:szCs w:val="21"/>
              </w:rPr>
              <w:t>する場合の申し出</w:t>
            </w:r>
            <w:r w:rsidRPr="00D03076">
              <w:rPr>
                <w:rFonts w:asciiTheme="minorEastAsia" w:eastAsiaTheme="minorEastAsia" w:hAnsiTheme="minorEastAsia" w:hint="eastAsia"/>
                <w:sz w:val="20"/>
                <w:szCs w:val="21"/>
              </w:rPr>
              <w:t>、研究資料の開示希望及び個人情報の取り扱いに関する</w:t>
            </w:r>
            <w:r w:rsidR="00C47591">
              <w:rPr>
                <w:rFonts w:asciiTheme="minorEastAsia" w:eastAsiaTheme="minorEastAsia" w:hAnsiTheme="minorEastAsia" w:hint="eastAsia"/>
                <w:sz w:val="20"/>
                <w:szCs w:val="21"/>
              </w:rPr>
              <w:t>相談等</w:t>
            </w:r>
            <w:r w:rsidR="006A5186">
              <w:rPr>
                <w:rFonts w:asciiTheme="minorEastAsia" w:eastAsiaTheme="minorEastAsia" w:hAnsiTheme="minorEastAsia" w:hint="eastAsia"/>
                <w:sz w:val="20"/>
                <w:szCs w:val="21"/>
              </w:rPr>
              <w:t>について</w:t>
            </w:r>
            <w:r w:rsidRPr="00D03076">
              <w:rPr>
                <w:rFonts w:asciiTheme="minorEastAsia" w:eastAsiaTheme="minorEastAsia" w:hAnsiTheme="minorEastAsia" w:hint="eastAsia"/>
                <w:sz w:val="20"/>
                <w:szCs w:val="21"/>
              </w:rPr>
              <w:t>下記</w:t>
            </w:r>
            <w:r w:rsidR="006A5186">
              <w:rPr>
                <w:rFonts w:asciiTheme="minorEastAsia" w:eastAsiaTheme="minorEastAsia" w:hAnsiTheme="minorEastAsia" w:hint="eastAsia"/>
                <w:sz w:val="20"/>
                <w:szCs w:val="21"/>
              </w:rPr>
              <w:t>の</w:t>
            </w:r>
            <w:r w:rsidRPr="00D03076">
              <w:rPr>
                <w:rFonts w:asciiTheme="minorEastAsia" w:eastAsiaTheme="minorEastAsia" w:hAnsiTheme="minorEastAsia" w:hint="eastAsia"/>
                <w:sz w:val="20"/>
                <w:szCs w:val="21"/>
              </w:rPr>
              <w:t>窓口で対応いたします。</w:t>
            </w:r>
          </w:p>
          <w:p w14:paraId="386ACD37" w14:textId="277D5522" w:rsidR="008E41C2" w:rsidRPr="008E41C2" w:rsidRDefault="006C4BF7" w:rsidP="005E1E7B">
            <w:pPr>
              <w:snapToGrid w:val="0"/>
              <w:spacing w:line="300" w:lineRule="exact"/>
              <w:contextualSpacing/>
              <w:rPr>
                <w:rFonts w:asciiTheme="minorEastAsia" w:eastAsiaTheme="minorEastAsia" w:hAnsiTheme="minorEastAsia"/>
                <w:color w:val="A6A6A6" w:themeColor="background1" w:themeShade="A6"/>
                <w:sz w:val="20"/>
                <w:szCs w:val="21"/>
              </w:rPr>
            </w:pPr>
            <w:r w:rsidRPr="008E41C2">
              <w:rPr>
                <w:rFonts w:asciiTheme="minorEastAsia" w:eastAsiaTheme="minorEastAsia" w:hAnsiTheme="minorEastAsia" w:hint="eastAsia"/>
                <w:color w:val="A6A6A6" w:themeColor="background1" w:themeShade="A6"/>
                <w:sz w:val="20"/>
                <w:szCs w:val="21"/>
              </w:rPr>
              <w:t>各共同研究機関における研究対象者等からの</w:t>
            </w:r>
            <w:r w:rsidR="008E41C2" w:rsidRPr="008E41C2">
              <w:rPr>
                <w:rFonts w:asciiTheme="minorEastAsia" w:eastAsiaTheme="minorEastAsia" w:hAnsiTheme="minorEastAsia" w:hint="eastAsia"/>
                <w:color w:val="A6A6A6" w:themeColor="background1" w:themeShade="A6"/>
                <w:sz w:val="20"/>
                <w:szCs w:val="21"/>
              </w:rPr>
              <w:t>窓口担当者の連絡先、所属・氏名を</w:t>
            </w:r>
            <w:r w:rsidR="00A6154C">
              <w:rPr>
                <w:rFonts w:asciiTheme="minorEastAsia" w:eastAsiaTheme="minorEastAsia" w:hAnsiTheme="minorEastAsia" w:hint="eastAsia"/>
                <w:color w:val="A6A6A6" w:themeColor="background1" w:themeShade="A6"/>
                <w:sz w:val="20"/>
                <w:szCs w:val="21"/>
              </w:rPr>
              <w:t>以下へ</w:t>
            </w:r>
            <w:r w:rsidR="008E41C2" w:rsidRPr="008E41C2">
              <w:rPr>
                <w:rFonts w:asciiTheme="minorEastAsia" w:eastAsiaTheme="minorEastAsia" w:hAnsiTheme="minorEastAsia" w:hint="eastAsia"/>
                <w:color w:val="A6A6A6" w:themeColor="background1" w:themeShade="A6"/>
                <w:sz w:val="20"/>
                <w:szCs w:val="21"/>
              </w:rPr>
              <w:t>記載</w:t>
            </w:r>
          </w:p>
          <w:p w14:paraId="77C4C3A7" w14:textId="77777777" w:rsidR="008E0975" w:rsidRPr="00D03076" w:rsidRDefault="008E0975" w:rsidP="005E1E7B">
            <w:pPr>
              <w:snapToGrid w:val="0"/>
              <w:spacing w:line="300" w:lineRule="exact"/>
              <w:ind w:leftChars="100" w:left="180"/>
              <w:contextualSpacing/>
              <w:rPr>
                <w:rFonts w:asciiTheme="minorEastAsia" w:eastAsiaTheme="minorEastAsia" w:hAnsiTheme="minorEastAsia"/>
                <w:sz w:val="20"/>
                <w:szCs w:val="21"/>
              </w:rPr>
            </w:pPr>
            <w:r w:rsidRPr="00D03076">
              <w:rPr>
                <w:rFonts w:asciiTheme="minorEastAsia" w:eastAsiaTheme="minorEastAsia" w:hAnsiTheme="minorEastAsia" w:hint="eastAsia"/>
                <w:sz w:val="20"/>
                <w:szCs w:val="21"/>
              </w:rPr>
              <w:t>電話</w:t>
            </w:r>
            <w:r w:rsidR="00F549C0">
              <w:rPr>
                <w:rFonts w:asciiTheme="minorEastAsia" w:eastAsiaTheme="minorEastAsia" w:hAnsiTheme="minorEastAsia" w:hint="eastAsia"/>
                <w:sz w:val="20"/>
                <w:szCs w:val="21"/>
              </w:rPr>
              <w:t xml:space="preserve">　</w:t>
            </w:r>
            <w:r>
              <w:rPr>
                <w:rFonts w:asciiTheme="minorEastAsia" w:eastAsiaTheme="minorEastAsia" w:hAnsiTheme="minorEastAsia" w:hint="eastAsia"/>
                <w:sz w:val="20"/>
                <w:szCs w:val="21"/>
              </w:rPr>
              <w:t xml:space="preserve"> </w:t>
            </w:r>
          </w:p>
          <w:p w14:paraId="5292D9F9" w14:textId="77777777" w:rsidR="008E0975" w:rsidRPr="00D03076" w:rsidRDefault="00F549C0" w:rsidP="005E1E7B">
            <w:pPr>
              <w:snapToGrid w:val="0"/>
              <w:spacing w:line="300" w:lineRule="exact"/>
              <w:ind w:leftChars="100" w:left="180"/>
              <w:contextualSpacing/>
              <w:rPr>
                <w:rFonts w:asciiTheme="minorEastAsia" w:eastAsiaTheme="minorEastAsia" w:hAnsiTheme="minorEastAsia"/>
                <w:sz w:val="20"/>
                <w:szCs w:val="21"/>
              </w:rPr>
            </w:pPr>
            <w:r>
              <w:rPr>
                <w:rFonts w:asciiTheme="minorEastAsia" w:eastAsiaTheme="minorEastAsia" w:hAnsiTheme="minorEastAsia" w:hint="eastAsia"/>
                <w:sz w:val="20"/>
                <w:szCs w:val="21"/>
              </w:rPr>
              <w:t xml:space="preserve">FAX　</w:t>
            </w:r>
          </w:p>
          <w:p w14:paraId="66C10C7B" w14:textId="77777777" w:rsidR="008E0975" w:rsidRDefault="008E0975" w:rsidP="001E367C">
            <w:pPr>
              <w:snapToGrid w:val="0"/>
              <w:spacing w:line="300" w:lineRule="exact"/>
              <w:ind w:leftChars="100" w:left="180"/>
              <w:contextualSpacing/>
              <w:rPr>
                <w:rFonts w:asciiTheme="minorEastAsia" w:eastAsiaTheme="minorEastAsia" w:hAnsiTheme="minorEastAsia" w:cs="ＭＳ 明朝"/>
                <w:sz w:val="20"/>
                <w:szCs w:val="21"/>
              </w:rPr>
            </w:pPr>
            <w:r w:rsidRPr="00D03076">
              <w:rPr>
                <w:rFonts w:asciiTheme="minorEastAsia" w:eastAsiaTheme="minorEastAsia" w:hAnsiTheme="minorEastAsia" w:cs="ＭＳ 明朝" w:hint="eastAsia"/>
                <w:sz w:val="20"/>
                <w:szCs w:val="21"/>
              </w:rPr>
              <w:t>E-mail</w:t>
            </w:r>
            <w:r w:rsidR="00F549C0">
              <w:rPr>
                <w:rFonts w:asciiTheme="minorEastAsia" w:eastAsiaTheme="minorEastAsia" w:hAnsiTheme="minorEastAsia" w:cs="ＭＳ 明朝" w:hint="eastAsia"/>
                <w:sz w:val="20"/>
                <w:szCs w:val="21"/>
              </w:rPr>
              <w:t xml:space="preserve">　</w:t>
            </w:r>
          </w:p>
          <w:p w14:paraId="1708C186" w14:textId="77777777" w:rsidR="00F549C0" w:rsidRPr="00D03076" w:rsidRDefault="00F549C0" w:rsidP="001E367C">
            <w:pPr>
              <w:snapToGrid w:val="0"/>
              <w:spacing w:line="300" w:lineRule="exact"/>
              <w:ind w:leftChars="100" w:left="180"/>
              <w:contextualSpacing/>
              <w:rPr>
                <w:rFonts w:asciiTheme="minorEastAsia" w:eastAsiaTheme="minorEastAsia" w:hAnsiTheme="minorEastAsia"/>
                <w:sz w:val="20"/>
                <w:szCs w:val="21"/>
              </w:rPr>
            </w:pPr>
            <w:r>
              <w:rPr>
                <w:rFonts w:asciiTheme="minorEastAsia" w:eastAsiaTheme="minorEastAsia" w:hAnsiTheme="minorEastAsia" w:cs="ＭＳ 明朝" w:hint="eastAsia"/>
                <w:sz w:val="20"/>
                <w:szCs w:val="21"/>
              </w:rPr>
              <w:t xml:space="preserve">担当者所属・氏名　</w:t>
            </w:r>
          </w:p>
        </w:tc>
      </w:tr>
    </w:tbl>
    <w:p w14:paraId="5F80BBC5" w14:textId="77777777" w:rsidR="008E0975" w:rsidRPr="008E0975" w:rsidRDefault="008E0975" w:rsidP="00C70FD0">
      <w:pPr>
        <w:spacing w:line="276" w:lineRule="auto"/>
        <w:rPr>
          <w:rFonts w:ascii="HGｺﾞｼｯｸM" w:eastAsia="HGｺﾞｼｯｸM" w:hAnsiTheme="minorEastAsia"/>
          <w:sz w:val="22"/>
          <w:szCs w:val="22"/>
        </w:rPr>
      </w:pPr>
    </w:p>
    <w:sectPr w:rsidR="008E0975" w:rsidRPr="008E0975" w:rsidSect="00C70FD0">
      <w:headerReference w:type="default" r:id="rId7"/>
      <w:pgSz w:w="11906" w:h="16838" w:code="9"/>
      <w:pgMar w:top="567" w:right="1191" w:bottom="567" w:left="1191" w:header="737" w:footer="17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C5FE7" w14:textId="77777777" w:rsidR="00465015" w:rsidRDefault="00465015" w:rsidP="00D729F0">
      <w:r>
        <w:separator/>
      </w:r>
    </w:p>
  </w:endnote>
  <w:endnote w:type="continuationSeparator" w:id="0">
    <w:p w14:paraId="1D3BE1A9" w14:textId="77777777" w:rsidR="00465015" w:rsidRDefault="00465015" w:rsidP="00D72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ｺﾞｼｯｸM">
    <w:panose1 w:val="020B0609000000000000"/>
    <w:charset w:val="80"/>
    <w:family w:val="modern"/>
    <w:pitch w:val="fixed"/>
    <w:sig w:usb0="80000281" w:usb1="28C76CF8" w:usb2="00000010" w:usb3="00000000" w:csb0="00020000" w:csb1="00000000"/>
  </w:font>
  <w:font w:name="ＭＳゴシック">
    <w:altName w:val="AR PＰＯＰ４B"/>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F6D3D" w14:textId="77777777" w:rsidR="00465015" w:rsidRDefault="00465015" w:rsidP="00D729F0">
      <w:r>
        <w:separator/>
      </w:r>
    </w:p>
  </w:footnote>
  <w:footnote w:type="continuationSeparator" w:id="0">
    <w:p w14:paraId="5D9DAACA" w14:textId="77777777" w:rsidR="00465015" w:rsidRDefault="00465015" w:rsidP="00D729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ABD07" w14:textId="1FFFDFE7" w:rsidR="00C70FD0" w:rsidRPr="00C70FD0" w:rsidRDefault="00C70FD0" w:rsidP="00C70FD0">
    <w:pPr>
      <w:pStyle w:val="a5"/>
      <w:jc w:val="right"/>
      <w:rPr>
        <w:sz w:val="21"/>
        <w:szCs w:val="22"/>
      </w:rPr>
    </w:pPr>
    <w:r w:rsidRPr="00C70FD0">
      <w:rPr>
        <w:rFonts w:hint="eastAsia"/>
        <w:sz w:val="21"/>
        <w:szCs w:val="22"/>
      </w:rPr>
      <w:t>2024.</w:t>
    </w:r>
    <w:r w:rsidR="00746913">
      <w:rPr>
        <w:rFonts w:hint="eastAsia"/>
        <w:sz w:val="21"/>
        <w:szCs w:val="22"/>
      </w:rPr>
      <w:t>11</w:t>
    </w:r>
    <w:r w:rsidRPr="00C70FD0">
      <w:rPr>
        <w:rFonts w:hint="eastAsia"/>
        <w:sz w:val="21"/>
        <w:szCs w:val="22"/>
      </w:rPr>
      <w:t>改訂</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6F490D"/>
    <w:multiLevelType w:val="hybridMultilevel"/>
    <w:tmpl w:val="194E3F32"/>
    <w:lvl w:ilvl="0" w:tplc="04090001">
      <w:start w:val="1"/>
      <w:numFmt w:val="bullet"/>
      <w:lvlText w:val=""/>
      <w:lvlJc w:val="left"/>
      <w:pPr>
        <w:ind w:left="870" w:hanging="420"/>
      </w:pPr>
      <w:rPr>
        <w:rFonts w:ascii="Wingdings" w:hAnsi="Wingdings" w:hint="default"/>
      </w:rPr>
    </w:lvl>
    <w:lvl w:ilvl="1" w:tplc="0409000B" w:tentative="1">
      <w:start w:val="1"/>
      <w:numFmt w:val="bullet"/>
      <w:lvlText w:val=""/>
      <w:lvlJc w:val="left"/>
      <w:pPr>
        <w:ind w:left="1290" w:hanging="420"/>
      </w:pPr>
      <w:rPr>
        <w:rFonts w:ascii="Wingdings" w:hAnsi="Wingdings" w:hint="default"/>
      </w:rPr>
    </w:lvl>
    <w:lvl w:ilvl="2" w:tplc="0409000D" w:tentative="1">
      <w:start w:val="1"/>
      <w:numFmt w:val="bullet"/>
      <w:lvlText w:val=""/>
      <w:lvlJc w:val="left"/>
      <w:pPr>
        <w:ind w:left="1710" w:hanging="420"/>
      </w:pPr>
      <w:rPr>
        <w:rFonts w:ascii="Wingdings" w:hAnsi="Wingdings" w:hint="default"/>
      </w:rPr>
    </w:lvl>
    <w:lvl w:ilvl="3" w:tplc="04090001" w:tentative="1">
      <w:start w:val="1"/>
      <w:numFmt w:val="bullet"/>
      <w:lvlText w:val=""/>
      <w:lvlJc w:val="left"/>
      <w:pPr>
        <w:ind w:left="2130" w:hanging="420"/>
      </w:pPr>
      <w:rPr>
        <w:rFonts w:ascii="Wingdings" w:hAnsi="Wingdings" w:hint="default"/>
      </w:rPr>
    </w:lvl>
    <w:lvl w:ilvl="4" w:tplc="0409000B" w:tentative="1">
      <w:start w:val="1"/>
      <w:numFmt w:val="bullet"/>
      <w:lvlText w:val=""/>
      <w:lvlJc w:val="left"/>
      <w:pPr>
        <w:ind w:left="2550" w:hanging="420"/>
      </w:pPr>
      <w:rPr>
        <w:rFonts w:ascii="Wingdings" w:hAnsi="Wingdings" w:hint="default"/>
      </w:rPr>
    </w:lvl>
    <w:lvl w:ilvl="5" w:tplc="0409000D" w:tentative="1">
      <w:start w:val="1"/>
      <w:numFmt w:val="bullet"/>
      <w:lvlText w:val=""/>
      <w:lvlJc w:val="left"/>
      <w:pPr>
        <w:ind w:left="2970" w:hanging="420"/>
      </w:pPr>
      <w:rPr>
        <w:rFonts w:ascii="Wingdings" w:hAnsi="Wingdings" w:hint="default"/>
      </w:rPr>
    </w:lvl>
    <w:lvl w:ilvl="6" w:tplc="04090001" w:tentative="1">
      <w:start w:val="1"/>
      <w:numFmt w:val="bullet"/>
      <w:lvlText w:val=""/>
      <w:lvlJc w:val="left"/>
      <w:pPr>
        <w:ind w:left="3390" w:hanging="420"/>
      </w:pPr>
      <w:rPr>
        <w:rFonts w:ascii="Wingdings" w:hAnsi="Wingdings" w:hint="default"/>
      </w:rPr>
    </w:lvl>
    <w:lvl w:ilvl="7" w:tplc="0409000B" w:tentative="1">
      <w:start w:val="1"/>
      <w:numFmt w:val="bullet"/>
      <w:lvlText w:val=""/>
      <w:lvlJc w:val="left"/>
      <w:pPr>
        <w:ind w:left="3810" w:hanging="420"/>
      </w:pPr>
      <w:rPr>
        <w:rFonts w:ascii="Wingdings" w:hAnsi="Wingdings" w:hint="default"/>
      </w:rPr>
    </w:lvl>
    <w:lvl w:ilvl="8" w:tplc="0409000D" w:tentative="1">
      <w:start w:val="1"/>
      <w:numFmt w:val="bullet"/>
      <w:lvlText w:val=""/>
      <w:lvlJc w:val="left"/>
      <w:pPr>
        <w:ind w:left="4230" w:hanging="420"/>
      </w:pPr>
      <w:rPr>
        <w:rFonts w:ascii="Wingdings" w:hAnsi="Wingdings" w:hint="default"/>
      </w:rPr>
    </w:lvl>
  </w:abstractNum>
  <w:num w:numId="1" w16cid:durableId="9620747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90"/>
  <w:displayHorizontalDrawingGridEvery w:val="0"/>
  <w:displayVerticalDrawingGridEvery w:val="2"/>
  <w:characterSpacingControl w:val="compressPunctuation"/>
  <w:hdrShapeDefaults>
    <o:shapedefaults v:ext="edit" spidmax="2050">
      <v:textbox inset="5.85pt,.7pt,5.85pt,.7pt"/>
      <o:colormru v:ext="edit" colors="#fdfdfd"/>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6D68"/>
    <w:rsid w:val="000035AA"/>
    <w:rsid w:val="00027FB8"/>
    <w:rsid w:val="0005601C"/>
    <w:rsid w:val="00065D94"/>
    <w:rsid w:val="000762DA"/>
    <w:rsid w:val="000B6AF9"/>
    <w:rsid w:val="000C2589"/>
    <w:rsid w:val="000C3A37"/>
    <w:rsid w:val="000D7D30"/>
    <w:rsid w:val="000E0FD1"/>
    <w:rsid w:val="001248FF"/>
    <w:rsid w:val="001302EC"/>
    <w:rsid w:val="00133561"/>
    <w:rsid w:val="0015530A"/>
    <w:rsid w:val="00180F8A"/>
    <w:rsid w:val="00183DF4"/>
    <w:rsid w:val="001871F3"/>
    <w:rsid w:val="001970A8"/>
    <w:rsid w:val="001A5ACD"/>
    <w:rsid w:val="001C0E19"/>
    <w:rsid w:val="001C1BB2"/>
    <w:rsid w:val="001C4B6C"/>
    <w:rsid w:val="001D0EBB"/>
    <w:rsid w:val="001E367C"/>
    <w:rsid w:val="001E619A"/>
    <w:rsid w:val="0021303D"/>
    <w:rsid w:val="002214AC"/>
    <w:rsid w:val="00222110"/>
    <w:rsid w:val="00231521"/>
    <w:rsid w:val="0023266F"/>
    <w:rsid w:val="002374B3"/>
    <w:rsid w:val="00245D09"/>
    <w:rsid w:val="00251DD5"/>
    <w:rsid w:val="002651E6"/>
    <w:rsid w:val="002763E8"/>
    <w:rsid w:val="0028164B"/>
    <w:rsid w:val="002A173A"/>
    <w:rsid w:val="002B14E6"/>
    <w:rsid w:val="002E15D4"/>
    <w:rsid w:val="002E569A"/>
    <w:rsid w:val="002E6ED2"/>
    <w:rsid w:val="00331DAD"/>
    <w:rsid w:val="0033254F"/>
    <w:rsid w:val="003473DA"/>
    <w:rsid w:val="00351ADA"/>
    <w:rsid w:val="00355DAE"/>
    <w:rsid w:val="00360709"/>
    <w:rsid w:val="003664FF"/>
    <w:rsid w:val="00374D34"/>
    <w:rsid w:val="00380431"/>
    <w:rsid w:val="00384456"/>
    <w:rsid w:val="003A3EDA"/>
    <w:rsid w:val="003A7BB2"/>
    <w:rsid w:val="003B1553"/>
    <w:rsid w:val="004021D2"/>
    <w:rsid w:val="00412D3B"/>
    <w:rsid w:val="00421E8A"/>
    <w:rsid w:val="004229F0"/>
    <w:rsid w:val="00432158"/>
    <w:rsid w:val="004335C8"/>
    <w:rsid w:val="004340AC"/>
    <w:rsid w:val="00440B63"/>
    <w:rsid w:val="00441615"/>
    <w:rsid w:val="00452446"/>
    <w:rsid w:val="0045337E"/>
    <w:rsid w:val="00465015"/>
    <w:rsid w:val="004722C6"/>
    <w:rsid w:val="00482844"/>
    <w:rsid w:val="0049316B"/>
    <w:rsid w:val="00493198"/>
    <w:rsid w:val="00496AE7"/>
    <w:rsid w:val="00496E97"/>
    <w:rsid w:val="004A26E5"/>
    <w:rsid w:val="004A673A"/>
    <w:rsid w:val="004B018D"/>
    <w:rsid w:val="004B5A41"/>
    <w:rsid w:val="004D392D"/>
    <w:rsid w:val="004D5793"/>
    <w:rsid w:val="004E4B2B"/>
    <w:rsid w:val="004F74E8"/>
    <w:rsid w:val="00501836"/>
    <w:rsid w:val="00512A08"/>
    <w:rsid w:val="005144E4"/>
    <w:rsid w:val="00515573"/>
    <w:rsid w:val="0053738A"/>
    <w:rsid w:val="005416B1"/>
    <w:rsid w:val="00546FDC"/>
    <w:rsid w:val="005633C8"/>
    <w:rsid w:val="00585918"/>
    <w:rsid w:val="00594CD0"/>
    <w:rsid w:val="005A3DAF"/>
    <w:rsid w:val="005A679C"/>
    <w:rsid w:val="005A6B9B"/>
    <w:rsid w:val="005B5841"/>
    <w:rsid w:val="005C78B3"/>
    <w:rsid w:val="005C7D8B"/>
    <w:rsid w:val="005E347A"/>
    <w:rsid w:val="005F1FA9"/>
    <w:rsid w:val="006139A8"/>
    <w:rsid w:val="0062304C"/>
    <w:rsid w:val="0062498E"/>
    <w:rsid w:val="00642D74"/>
    <w:rsid w:val="006458D9"/>
    <w:rsid w:val="0066046F"/>
    <w:rsid w:val="006633F0"/>
    <w:rsid w:val="006748E5"/>
    <w:rsid w:val="00676DEA"/>
    <w:rsid w:val="00677D6D"/>
    <w:rsid w:val="0068520B"/>
    <w:rsid w:val="00686D68"/>
    <w:rsid w:val="00693DB7"/>
    <w:rsid w:val="00694B4D"/>
    <w:rsid w:val="006A5186"/>
    <w:rsid w:val="006B0262"/>
    <w:rsid w:val="006B43BE"/>
    <w:rsid w:val="006B5017"/>
    <w:rsid w:val="006C0F3C"/>
    <w:rsid w:val="006C4BF7"/>
    <w:rsid w:val="006D2FD8"/>
    <w:rsid w:val="006D42DD"/>
    <w:rsid w:val="006E0C99"/>
    <w:rsid w:val="006F025B"/>
    <w:rsid w:val="006F0910"/>
    <w:rsid w:val="006F206A"/>
    <w:rsid w:val="006F566D"/>
    <w:rsid w:val="007168DE"/>
    <w:rsid w:val="00722EB1"/>
    <w:rsid w:val="00746913"/>
    <w:rsid w:val="00757071"/>
    <w:rsid w:val="0075728B"/>
    <w:rsid w:val="007625E0"/>
    <w:rsid w:val="007739BD"/>
    <w:rsid w:val="007767B2"/>
    <w:rsid w:val="007A3BF3"/>
    <w:rsid w:val="007B0DFC"/>
    <w:rsid w:val="007B1D56"/>
    <w:rsid w:val="007B2B42"/>
    <w:rsid w:val="007B3CF6"/>
    <w:rsid w:val="007C2DC6"/>
    <w:rsid w:val="007C467B"/>
    <w:rsid w:val="007C6982"/>
    <w:rsid w:val="007E3029"/>
    <w:rsid w:val="007E7A00"/>
    <w:rsid w:val="007F2CB6"/>
    <w:rsid w:val="00800927"/>
    <w:rsid w:val="00821E9E"/>
    <w:rsid w:val="00834CA2"/>
    <w:rsid w:val="00836069"/>
    <w:rsid w:val="00840524"/>
    <w:rsid w:val="00844193"/>
    <w:rsid w:val="00845B2B"/>
    <w:rsid w:val="008634C5"/>
    <w:rsid w:val="0087623B"/>
    <w:rsid w:val="00876680"/>
    <w:rsid w:val="00880018"/>
    <w:rsid w:val="00883004"/>
    <w:rsid w:val="00884714"/>
    <w:rsid w:val="0088771F"/>
    <w:rsid w:val="008B0340"/>
    <w:rsid w:val="008C25A0"/>
    <w:rsid w:val="008C2FDE"/>
    <w:rsid w:val="008E0975"/>
    <w:rsid w:val="008E335B"/>
    <w:rsid w:val="008E41C2"/>
    <w:rsid w:val="008F0AE2"/>
    <w:rsid w:val="008F2C60"/>
    <w:rsid w:val="008F6021"/>
    <w:rsid w:val="008F61C9"/>
    <w:rsid w:val="008F7777"/>
    <w:rsid w:val="00911B13"/>
    <w:rsid w:val="00924C43"/>
    <w:rsid w:val="00942495"/>
    <w:rsid w:val="009476B1"/>
    <w:rsid w:val="00950F37"/>
    <w:rsid w:val="0096241E"/>
    <w:rsid w:val="00983877"/>
    <w:rsid w:val="00983B1F"/>
    <w:rsid w:val="00984CA5"/>
    <w:rsid w:val="009B7D41"/>
    <w:rsid w:val="009E091A"/>
    <w:rsid w:val="009F5974"/>
    <w:rsid w:val="00A05422"/>
    <w:rsid w:val="00A054C7"/>
    <w:rsid w:val="00A101BE"/>
    <w:rsid w:val="00A14ACC"/>
    <w:rsid w:val="00A44671"/>
    <w:rsid w:val="00A6154C"/>
    <w:rsid w:val="00A80E64"/>
    <w:rsid w:val="00A8306C"/>
    <w:rsid w:val="00AA473F"/>
    <w:rsid w:val="00AB38CB"/>
    <w:rsid w:val="00AB41ED"/>
    <w:rsid w:val="00AC5939"/>
    <w:rsid w:val="00AD5EA4"/>
    <w:rsid w:val="00AD6A7D"/>
    <w:rsid w:val="00AF69FD"/>
    <w:rsid w:val="00B14CF1"/>
    <w:rsid w:val="00B20D21"/>
    <w:rsid w:val="00B47D3D"/>
    <w:rsid w:val="00B565F1"/>
    <w:rsid w:val="00B56F22"/>
    <w:rsid w:val="00B60511"/>
    <w:rsid w:val="00B6563B"/>
    <w:rsid w:val="00B93182"/>
    <w:rsid w:val="00B96647"/>
    <w:rsid w:val="00BA22DE"/>
    <w:rsid w:val="00BB5CE3"/>
    <w:rsid w:val="00BB5D55"/>
    <w:rsid w:val="00BC2775"/>
    <w:rsid w:val="00BC2E90"/>
    <w:rsid w:val="00BC3762"/>
    <w:rsid w:val="00BC6BB4"/>
    <w:rsid w:val="00BD2A1E"/>
    <w:rsid w:val="00BE1654"/>
    <w:rsid w:val="00BF288C"/>
    <w:rsid w:val="00BF7B01"/>
    <w:rsid w:val="00C07EF8"/>
    <w:rsid w:val="00C172EB"/>
    <w:rsid w:val="00C32CE5"/>
    <w:rsid w:val="00C35821"/>
    <w:rsid w:val="00C4038F"/>
    <w:rsid w:val="00C47591"/>
    <w:rsid w:val="00C515EA"/>
    <w:rsid w:val="00C61FA8"/>
    <w:rsid w:val="00C63022"/>
    <w:rsid w:val="00C648B7"/>
    <w:rsid w:val="00C70FD0"/>
    <w:rsid w:val="00C716B4"/>
    <w:rsid w:val="00C878DA"/>
    <w:rsid w:val="00C93A6E"/>
    <w:rsid w:val="00CC10A2"/>
    <w:rsid w:val="00CC70DA"/>
    <w:rsid w:val="00CD0F62"/>
    <w:rsid w:val="00CD239E"/>
    <w:rsid w:val="00CD6B9B"/>
    <w:rsid w:val="00D03076"/>
    <w:rsid w:val="00D238F3"/>
    <w:rsid w:val="00D422B5"/>
    <w:rsid w:val="00D43406"/>
    <w:rsid w:val="00D729F0"/>
    <w:rsid w:val="00D849B1"/>
    <w:rsid w:val="00DC52D8"/>
    <w:rsid w:val="00DD033E"/>
    <w:rsid w:val="00E32490"/>
    <w:rsid w:val="00E4608C"/>
    <w:rsid w:val="00E52B70"/>
    <w:rsid w:val="00E81B03"/>
    <w:rsid w:val="00E852A2"/>
    <w:rsid w:val="00E97AD8"/>
    <w:rsid w:val="00EA1845"/>
    <w:rsid w:val="00EA6A9F"/>
    <w:rsid w:val="00EC0874"/>
    <w:rsid w:val="00EC6895"/>
    <w:rsid w:val="00ED4439"/>
    <w:rsid w:val="00ED6F93"/>
    <w:rsid w:val="00EE39C3"/>
    <w:rsid w:val="00EE463F"/>
    <w:rsid w:val="00F00E1B"/>
    <w:rsid w:val="00F27B13"/>
    <w:rsid w:val="00F35DA4"/>
    <w:rsid w:val="00F412F1"/>
    <w:rsid w:val="00F53477"/>
    <w:rsid w:val="00F549C0"/>
    <w:rsid w:val="00F80CC5"/>
    <w:rsid w:val="00F87A4E"/>
    <w:rsid w:val="00F97063"/>
    <w:rsid w:val="00F97368"/>
    <w:rsid w:val="00FB3D88"/>
    <w:rsid w:val="00FB45A2"/>
    <w:rsid w:val="00FD4310"/>
    <w:rsid w:val="00FF0747"/>
    <w:rsid w:val="00FF6E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colormru v:ext="edit" colors="#fdfdfd"/>
    </o:shapedefaults>
    <o:shapelayout v:ext="edit">
      <o:idmap v:ext="edit" data="2"/>
    </o:shapelayout>
  </w:shapeDefaults>
  <w:decimalSymbol w:val="."/>
  <w:listSeparator w:val=","/>
  <w14:docId w14:val="3000B951"/>
  <w15:docId w15:val="{89508E5B-D674-446D-82FD-D53058168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1A5ACD"/>
    <w:pPr>
      <w:widowControl w:val="0"/>
      <w:jc w:val="both"/>
    </w:pPr>
    <w:rPr>
      <w:rFonts w:ascii="ＭＳ 明朝" w:hAnsi="ＭＳ 明朝"/>
      <w:kern w:val="2"/>
      <w:sz w:val="18"/>
    </w:rPr>
  </w:style>
  <w:style w:type="paragraph" w:styleId="1">
    <w:name w:val="heading 1"/>
    <w:basedOn w:val="a"/>
    <w:next w:val="a"/>
    <w:link w:val="10"/>
    <w:uiPriority w:val="9"/>
    <w:qFormat/>
    <w:rsid w:val="006B5017"/>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686D68"/>
  </w:style>
  <w:style w:type="paragraph" w:customStyle="1" w:styleId="a4">
    <w:name w:val="一太郎８/９"/>
    <w:rsid w:val="0062498E"/>
    <w:pPr>
      <w:widowControl w:val="0"/>
      <w:wordWrap w:val="0"/>
      <w:autoSpaceDE w:val="0"/>
      <w:autoSpaceDN w:val="0"/>
      <w:adjustRightInd w:val="0"/>
      <w:spacing w:line="251" w:lineRule="atLeast"/>
      <w:jc w:val="both"/>
    </w:pPr>
    <w:rPr>
      <w:rFonts w:ascii="ＭＳ 明朝"/>
      <w:spacing w:val="-1"/>
    </w:rPr>
  </w:style>
  <w:style w:type="paragraph" w:styleId="a5">
    <w:name w:val="header"/>
    <w:basedOn w:val="a"/>
    <w:link w:val="a6"/>
    <w:rsid w:val="00D729F0"/>
    <w:pPr>
      <w:tabs>
        <w:tab w:val="center" w:pos="4252"/>
        <w:tab w:val="right" w:pos="8504"/>
      </w:tabs>
      <w:snapToGrid w:val="0"/>
    </w:pPr>
  </w:style>
  <w:style w:type="character" w:customStyle="1" w:styleId="a6">
    <w:name w:val="ヘッダー (文字)"/>
    <w:link w:val="a5"/>
    <w:rsid w:val="00D729F0"/>
    <w:rPr>
      <w:rFonts w:ascii="ＭＳ 明朝" w:hAnsi="ＭＳ 明朝"/>
      <w:kern w:val="2"/>
      <w:sz w:val="18"/>
    </w:rPr>
  </w:style>
  <w:style w:type="paragraph" w:styleId="a7">
    <w:name w:val="footer"/>
    <w:basedOn w:val="a"/>
    <w:link w:val="a8"/>
    <w:uiPriority w:val="99"/>
    <w:rsid w:val="00D729F0"/>
    <w:pPr>
      <w:tabs>
        <w:tab w:val="center" w:pos="4252"/>
        <w:tab w:val="right" w:pos="8504"/>
      </w:tabs>
      <w:snapToGrid w:val="0"/>
    </w:pPr>
  </w:style>
  <w:style w:type="character" w:customStyle="1" w:styleId="a8">
    <w:name w:val="フッター (文字)"/>
    <w:link w:val="a7"/>
    <w:uiPriority w:val="99"/>
    <w:rsid w:val="00D729F0"/>
    <w:rPr>
      <w:rFonts w:ascii="ＭＳ 明朝" w:hAnsi="ＭＳ 明朝"/>
      <w:kern w:val="2"/>
      <w:sz w:val="18"/>
    </w:rPr>
  </w:style>
  <w:style w:type="paragraph" w:styleId="a9">
    <w:name w:val="Title"/>
    <w:basedOn w:val="a"/>
    <w:next w:val="a"/>
    <w:link w:val="aa"/>
    <w:qFormat/>
    <w:rsid w:val="00245D09"/>
    <w:pPr>
      <w:spacing w:before="240" w:after="120"/>
      <w:jc w:val="center"/>
      <w:outlineLvl w:val="0"/>
    </w:pPr>
    <w:rPr>
      <w:rFonts w:asciiTheme="majorHAnsi" w:eastAsia="ＭＳ ゴシック" w:hAnsiTheme="majorHAnsi" w:cstheme="majorBidi"/>
      <w:sz w:val="32"/>
      <w:szCs w:val="32"/>
    </w:rPr>
  </w:style>
  <w:style w:type="character" w:customStyle="1" w:styleId="aa">
    <w:name w:val="表題 (文字)"/>
    <w:basedOn w:val="a0"/>
    <w:link w:val="a9"/>
    <w:rsid w:val="00245D09"/>
    <w:rPr>
      <w:rFonts w:asciiTheme="majorHAnsi" w:eastAsia="ＭＳ ゴシック" w:hAnsiTheme="majorHAnsi" w:cstheme="majorBidi"/>
      <w:kern w:val="2"/>
      <w:sz w:val="32"/>
      <w:szCs w:val="32"/>
    </w:rPr>
  </w:style>
  <w:style w:type="paragraph" w:styleId="ab">
    <w:name w:val="Subtitle"/>
    <w:basedOn w:val="a"/>
    <w:next w:val="a"/>
    <w:link w:val="ac"/>
    <w:qFormat/>
    <w:rsid w:val="00245D09"/>
    <w:pPr>
      <w:jc w:val="center"/>
      <w:outlineLvl w:val="1"/>
    </w:pPr>
    <w:rPr>
      <w:rFonts w:asciiTheme="majorHAnsi" w:eastAsia="ＭＳ ゴシック" w:hAnsiTheme="majorHAnsi" w:cstheme="majorBidi"/>
      <w:sz w:val="24"/>
      <w:szCs w:val="24"/>
    </w:rPr>
  </w:style>
  <w:style w:type="character" w:customStyle="1" w:styleId="ac">
    <w:name w:val="副題 (文字)"/>
    <w:basedOn w:val="a0"/>
    <w:link w:val="ab"/>
    <w:rsid w:val="00245D09"/>
    <w:rPr>
      <w:rFonts w:asciiTheme="majorHAnsi" w:eastAsia="ＭＳ ゴシック" w:hAnsiTheme="majorHAnsi" w:cstheme="majorBidi"/>
      <w:kern w:val="2"/>
      <w:sz w:val="24"/>
      <w:szCs w:val="24"/>
    </w:rPr>
  </w:style>
  <w:style w:type="paragraph" w:styleId="ad">
    <w:name w:val="No Spacing"/>
    <w:link w:val="ae"/>
    <w:uiPriority w:val="1"/>
    <w:qFormat/>
    <w:rsid w:val="00AB41ED"/>
    <w:rPr>
      <w:rFonts w:asciiTheme="minorHAnsi" w:eastAsiaTheme="minorEastAsia" w:hAnsiTheme="minorHAnsi" w:cstheme="minorBidi"/>
      <w:sz w:val="22"/>
      <w:szCs w:val="22"/>
    </w:rPr>
  </w:style>
  <w:style w:type="character" w:customStyle="1" w:styleId="ae">
    <w:name w:val="行間詰め (文字)"/>
    <w:basedOn w:val="a0"/>
    <w:link w:val="ad"/>
    <w:uiPriority w:val="1"/>
    <w:rsid w:val="00AB41ED"/>
    <w:rPr>
      <w:rFonts w:asciiTheme="minorHAnsi" w:eastAsiaTheme="minorEastAsia" w:hAnsiTheme="minorHAnsi" w:cstheme="minorBidi"/>
      <w:sz w:val="22"/>
      <w:szCs w:val="22"/>
    </w:rPr>
  </w:style>
  <w:style w:type="paragraph" w:styleId="af">
    <w:name w:val="Balloon Text"/>
    <w:basedOn w:val="a"/>
    <w:link w:val="af0"/>
    <w:rsid w:val="00AB41ED"/>
    <w:rPr>
      <w:rFonts w:asciiTheme="majorHAnsi" w:eastAsiaTheme="majorEastAsia" w:hAnsiTheme="majorHAnsi" w:cstheme="majorBidi"/>
      <w:szCs w:val="18"/>
    </w:rPr>
  </w:style>
  <w:style w:type="character" w:customStyle="1" w:styleId="af0">
    <w:name w:val="吹き出し (文字)"/>
    <w:basedOn w:val="a0"/>
    <w:link w:val="af"/>
    <w:rsid w:val="00AB41ED"/>
    <w:rPr>
      <w:rFonts w:asciiTheme="majorHAnsi" w:eastAsiaTheme="majorEastAsia" w:hAnsiTheme="majorHAnsi" w:cstheme="majorBidi"/>
      <w:kern w:val="2"/>
      <w:sz w:val="18"/>
      <w:szCs w:val="18"/>
    </w:rPr>
  </w:style>
  <w:style w:type="character" w:customStyle="1" w:styleId="10">
    <w:name w:val="見出し 1 (文字)"/>
    <w:basedOn w:val="a0"/>
    <w:link w:val="1"/>
    <w:uiPriority w:val="9"/>
    <w:rsid w:val="006B5017"/>
    <w:rPr>
      <w:rFonts w:asciiTheme="majorHAnsi" w:eastAsiaTheme="majorEastAsia" w:hAnsiTheme="majorHAnsi" w:cstheme="majorBidi"/>
      <w:kern w:val="2"/>
      <w:sz w:val="24"/>
      <w:szCs w:val="24"/>
    </w:rPr>
  </w:style>
  <w:style w:type="character" w:styleId="af1">
    <w:name w:val="Placeholder Text"/>
    <w:basedOn w:val="a0"/>
    <w:uiPriority w:val="99"/>
    <w:semiHidden/>
    <w:rsid w:val="00D422B5"/>
    <w:rPr>
      <w:color w:val="808080"/>
    </w:rPr>
  </w:style>
  <w:style w:type="paragraph" w:styleId="af2">
    <w:name w:val="List Paragraph"/>
    <w:basedOn w:val="a"/>
    <w:uiPriority w:val="34"/>
    <w:qFormat/>
    <w:rsid w:val="002374B3"/>
    <w:pPr>
      <w:ind w:leftChars="400" w:left="840"/>
    </w:pPr>
  </w:style>
  <w:style w:type="table" w:styleId="af3">
    <w:name w:val="Table Grid"/>
    <w:basedOn w:val="a1"/>
    <w:rsid w:val="00412D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basedOn w:val="a0"/>
    <w:rsid w:val="00A054C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全般"/>
          <w:gallery w:val="placeholder"/>
        </w:category>
        <w:types>
          <w:type w:val="bbPlcHdr"/>
        </w:types>
        <w:behaviors>
          <w:behavior w:val="content"/>
        </w:behaviors>
        <w:guid w:val="{70CA1464-58DF-4CBA-A1AE-55EFCA934DA6}"/>
      </w:docPartPr>
      <w:docPartBody>
        <w:p w:rsidR="00BB1ACA" w:rsidRDefault="00BB1ACA">
          <w:r w:rsidRPr="0053783B">
            <w:rPr>
              <w:rStyle w:val="a3"/>
              <w:rFonts w:hint="eastAsia"/>
            </w:rPr>
            <w:t>ここをクリックまたはタップしてテキストを入力してください。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ｺﾞｼｯｸM">
    <w:panose1 w:val="020B0609000000000000"/>
    <w:charset w:val="80"/>
    <w:family w:val="modern"/>
    <w:pitch w:val="fixed"/>
    <w:sig w:usb0="80000281" w:usb1="28C76CF8" w:usb2="00000010" w:usb3="00000000" w:csb0="00020000" w:csb1="00000000"/>
  </w:font>
  <w:font w:name="ＭＳゴシック">
    <w:altName w:val="AR PＰＯＰ４B"/>
    <w:panose1 w:val="00000000000000000000"/>
    <w:charset w:val="80"/>
    <w:family w:val="auto"/>
    <w:notTrueType/>
    <w:pitch w:val="default"/>
    <w:sig w:usb0="00000001" w:usb1="08070000" w:usb2="00000010" w:usb3="00000000" w:csb0="0002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ACA"/>
    <w:rsid w:val="00031826"/>
    <w:rsid w:val="00065D94"/>
    <w:rsid w:val="002A0D61"/>
    <w:rsid w:val="00800927"/>
    <w:rsid w:val="00834CA2"/>
    <w:rsid w:val="00942495"/>
    <w:rsid w:val="00BB1ACA"/>
    <w:rsid w:val="00E422FE"/>
    <w:rsid w:val="00F973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B1AC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297</Words>
  <Characters>1693</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伊作 吉岡</dc:creator>
  <dc:description>ガイダンスの改訂を受けて、機関の長名記載欄を削除</dc:description>
  <cp:lastModifiedBy>伊作 吉岡</cp:lastModifiedBy>
  <cp:revision>2</cp:revision>
  <dcterms:created xsi:type="dcterms:W3CDTF">2025-03-02T20:59:00Z</dcterms:created>
  <dcterms:modified xsi:type="dcterms:W3CDTF">2025-03-02T20:59:00Z</dcterms:modified>
</cp:coreProperties>
</file>